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19CAC" w14:textId="77777777" w:rsidR="00B7486B" w:rsidRPr="00B7486B" w:rsidRDefault="00B7486B" w:rsidP="00B7486B">
      <w:pPr>
        <w:spacing w:after="0" w:line="240" w:lineRule="auto"/>
        <w:ind w:left="-810"/>
        <w:textAlignment w:val="baseline"/>
        <w:rPr>
          <w:rFonts w:ascii="Segoe UI" w:eastAsia="Times New Roman" w:hAnsi="Segoe UI" w:cs="Segoe UI"/>
          <w:sz w:val="18"/>
          <w:szCs w:val="18"/>
          <w:lang w:val="en-GB" w:eastAsia="en-GB"/>
        </w:rPr>
      </w:pPr>
      <w:r w:rsidRPr="00B7486B">
        <w:rPr>
          <w:rFonts w:ascii="Aptos" w:eastAsia="Times New Roman" w:hAnsi="Aptos" w:cs="Segoe UI"/>
          <w:b/>
          <w:bCs/>
          <w:lang w:eastAsia="en-GB"/>
        </w:rPr>
        <w:t>SJBC Curriculum Termly Plan: Y10 Hospitality &amp; Catering</w:t>
      </w:r>
      <w:r w:rsidRPr="00B7486B">
        <w:rPr>
          <w:rFonts w:ascii="Aptos" w:eastAsia="Times New Roman" w:hAnsi="Aptos" w:cs="Segoe UI"/>
          <w:lang w:val="en-GB" w:eastAsia="en-GB"/>
        </w:rPr>
        <w:t> </w:t>
      </w:r>
    </w:p>
    <w:p w14:paraId="07142DD5" w14:textId="77777777" w:rsidR="00B7486B" w:rsidRPr="00B7486B" w:rsidRDefault="00B7486B" w:rsidP="00B7486B">
      <w:pPr>
        <w:spacing w:after="0" w:line="240" w:lineRule="auto"/>
        <w:ind w:left="-810"/>
        <w:textAlignment w:val="baseline"/>
        <w:rPr>
          <w:rFonts w:ascii="Segoe UI" w:eastAsia="Times New Roman" w:hAnsi="Segoe UI" w:cs="Segoe UI"/>
          <w:sz w:val="18"/>
          <w:szCs w:val="18"/>
          <w:lang w:val="en-GB" w:eastAsia="en-GB"/>
        </w:rPr>
      </w:pPr>
      <w:r w:rsidRPr="00B7486B">
        <w:rPr>
          <w:rFonts w:ascii="Aptos" w:eastAsia="Times New Roman" w:hAnsi="Aptos" w:cs="Segoe UI"/>
          <w:lang w:val="en-GB" w:eastAsia="en-GB"/>
        </w:rPr>
        <w:t> </w:t>
      </w:r>
    </w:p>
    <w:tbl>
      <w:tblPr>
        <w:tblW w:w="0" w:type="dxa"/>
        <w:tblInd w:w="-7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34"/>
        <w:gridCol w:w="3089"/>
        <w:gridCol w:w="4063"/>
        <w:gridCol w:w="2160"/>
        <w:gridCol w:w="1612"/>
        <w:gridCol w:w="1521"/>
      </w:tblGrid>
      <w:tr w:rsidR="00B7486B" w:rsidRPr="00B7486B" w14:paraId="50BC2183" w14:textId="77777777" w:rsidTr="00B7486B">
        <w:trPr>
          <w:trHeight w:val="285"/>
        </w:trPr>
        <w:tc>
          <w:tcPr>
            <w:tcW w:w="1245" w:type="dxa"/>
            <w:tcBorders>
              <w:top w:val="single" w:sz="6" w:space="0" w:color="000000"/>
              <w:left w:val="single" w:sz="6" w:space="0" w:color="000000"/>
              <w:bottom w:val="single" w:sz="6" w:space="0" w:color="000000"/>
              <w:right w:val="single" w:sz="6" w:space="0" w:color="000000"/>
            </w:tcBorders>
            <w:shd w:val="clear" w:color="auto" w:fill="auto"/>
            <w:hideMark/>
          </w:tcPr>
          <w:p w14:paraId="2C2EF27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lang w:eastAsia="en-GB"/>
              </w:rPr>
              <w:t>Term</w:t>
            </w:r>
            <w:r w:rsidRPr="00B7486B">
              <w:rPr>
                <w:rFonts w:ascii="Aptos" w:eastAsia="Times New Roman" w:hAnsi="Aptos" w:cs="Times New Roman"/>
                <w:lang w:val="en-GB" w:eastAsia="en-GB"/>
              </w:rPr>
              <w:t> </w:t>
            </w:r>
          </w:p>
        </w:tc>
        <w:tc>
          <w:tcPr>
            <w:tcW w:w="3105" w:type="dxa"/>
            <w:tcBorders>
              <w:top w:val="single" w:sz="6" w:space="0" w:color="000000"/>
              <w:left w:val="single" w:sz="6" w:space="0" w:color="000000"/>
              <w:bottom w:val="single" w:sz="6" w:space="0" w:color="000000"/>
              <w:right w:val="single" w:sz="6" w:space="0" w:color="000000"/>
            </w:tcBorders>
            <w:shd w:val="clear" w:color="auto" w:fill="auto"/>
            <w:hideMark/>
          </w:tcPr>
          <w:p w14:paraId="2018678B"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lang w:eastAsia="en-GB"/>
              </w:rPr>
              <w:t>Topic(s) and links to other subjects</w:t>
            </w:r>
            <w:r w:rsidRPr="00B7486B">
              <w:rPr>
                <w:rFonts w:ascii="Aptos" w:eastAsia="Times New Roman" w:hAnsi="Aptos" w:cs="Times New Roman"/>
                <w:lang w:val="en-GB" w:eastAsia="en-GB"/>
              </w:rPr>
              <w:t> </w:t>
            </w:r>
          </w:p>
        </w:tc>
        <w:tc>
          <w:tcPr>
            <w:tcW w:w="4110" w:type="dxa"/>
            <w:tcBorders>
              <w:top w:val="single" w:sz="6" w:space="0" w:color="000000"/>
              <w:left w:val="single" w:sz="6" w:space="0" w:color="000000"/>
              <w:bottom w:val="single" w:sz="6" w:space="0" w:color="000000"/>
              <w:right w:val="single" w:sz="6" w:space="0" w:color="000000"/>
            </w:tcBorders>
            <w:shd w:val="clear" w:color="auto" w:fill="auto"/>
            <w:hideMark/>
          </w:tcPr>
          <w:p w14:paraId="63490EB2"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lang w:eastAsia="en-GB"/>
              </w:rPr>
              <w:t>Core Knowledge</w:t>
            </w:r>
            <w:r w:rsidRPr="00B7486B">
              <w:rPr>
                <w:rFonts w:ascii="Aptos" w:eastAsia="Times New Roman" w:hAnsi="Aptos" w:cs="Times New Roman"/>
                <w:lang w:val="en-GB" w:eastAsia="en-GB"/>
              </w:rPr>
              <w:t> </w:t>
            </w:r>
          </w:p>
        </w:tc>
        <w:tc>
          <w:tcPr>
            <w:tcW w:w="2175" w:type="dxa"/>
            <w:tcBorders>
              <w:top w:val="single" w:sz="6" w:space="0" w:color="000000"/>
              <w:left w:val="single" w:sz="6" w:space="0" w:color="000000"/>
              <w:bottom w:val="single" w:sz="6" w:space="0" w:color="000000"/>
              <w:right w:val="single" w:sz="6" w:space="0" w:color="000000"/>
            </w:tcBorders>
            <w:shd w:val="clear" w:color="auto" w:fill="auto"/>
            <w:hideMark/>
          </w:tcPr>
          <w:p w14:paraId="04C59C48"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lang w:eastAsia="en-GB"/>
              </w:rPr>
              <w:t>Core Vocabulary </w:t>
            </w:r>
            <w:r w:rsidRPr="00B7486B">
              <w:rPr>
                <w:rFonts w:ascii="Aptos" w:eastAsia="Times New Roman" w:hAnsi="Aptos" w:cs="Times New Roman"/>
                <w:lang w:val="en-GB" w:eastAsia="en-GB"/>
              </w:rPr>
              <w:t>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2C0932ED"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lang w:eastAsia="en-GB"/>
              </w:rPr>
              <w:t>Assessment</w:t>
            </w:r>
            <w:r w:rsidRPr="00B7486B">
              <w:rPr>
                <w:rFonts w:ascii="Aptos" w:eastAsia="Times New Roman" w:hAnsi="Aptos" w:cs="Times New Roman"/>
                <w:lang w:val="en-GB" w:eastAsia="en-GB"/>
              </w:rPr>
              <w:t> </w:t>
            </w:r>
          </w:p>
        </w:tc>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77F36D7C"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lang w:eastAsia="en-GB"/>
              </w:rPr>
              <w:t>Resources</w:t>
            </w:r>
            <w:r w:rsidRPr="00B7486B">
              <w:rPr>
                <w:rFonts w:ascii="Aptos" w:eastAsia="Times New Roman" w:hAnsi="Aptos" w:cs="Times New Roman"/>
                <w:lang w:val="en-GB" w:eastAsia="en-GB"/>
              </w:rPr>
              <w:t> </w:t>
            </w:r>
          </w:p>
        </w:tc>
      </w:tr>
      <w:tr w:rsidR="00B7486B" w:rsidRPr="00B7486B" w14:paraId="0A46707F" w14:textId="77777777" w:rsidTr="00B7486B">
        <w:trPr>
          <w:trHeight w:val="4185"/>
        </w:trPr>
        <w:tc>
          <w:tcPr>
            <w:tcW w:w="1245" w:type="dxa"/>
            <w:tcBorders>
              <w:top w:val="single" w:sz="6" w:space="0" w:color="000000"/>
              <w:left w:val="single" w:sz="6" w:space="0" w:color="000000"/>
              <w:bottom w:val="single" w:sz="6" w:space="0" w:color="000000"/>
              <w:right w:val="single" w:sz="6" w:space="0" w:color="000000"/>
            </w:tcBorders>
            <w:shd w:val="clear" w:color="auto" w:fill="auto"/>
            <w:hideMark/>
          </w:tcPr>
          <w:p w14:paraId="5C5E74FB"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Autumn</w:t>
            </w:r>
            <w:r w:rsidRPr="00B7486B">
              <w:rPr>
                <w:rFonts w:ascii="Aptos" w:eastAsia="Times New Roman" w:hAnsi="Aptos" w:cs="Times New Roman"/>
                <w:sz w:val="20"/>
                <w:szCs w:val="20"/>
                <w:lang w:val="en-GB" w:eastAsia="en-GB"/>
              </w:rPr>
              <w:t> </w:t>
            </w:r>
          </w:p>
          <w:p w14:paraId="2EBAAB95"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1</w:t>
            </w:r>
            <w:r w:rsidRPr="00B7486B">
              <w:rPr>
                <w:rFonts w:ascii="Aptos" w:eastAsia="Times New Roman" w:hAnsi="Aptos" w:cs="Times New Roman"/>
                <w:sz w:val="20"/>
                <w:szCs w:val="20"/>
                <w:lang w:val="en-GB" w:eastAsia="en-GB"/>
              </w:rPr>
              <w:t> </w:t>
            </w:r>
          </w:p>
        </w:tc>
        <w:tc>
          <w:tcPr>
            <w:tcW w:w="3105" w:type="dxa"/>
            <w:tcBorders>
              <w:top w:val="single" w:sz="6" w:space="0" w:color="000000"/>
              <w:left w:val="single" w:sz="6" w:space="0" w:color="000000"/>
              <w:bottom w:val="single" w:sz="6" w:space="0" w:color="000000"/>
              <w:right w:val="single" w:sz="6" w:space="0" w:color="000000"/>
            </w:tcBorders>
            <w:shd w:val="clear" w:color="auto" w:fill="auto"/>
            <w:hideMark/>
          </w:tcPr>
          <w:p w14:paraId="4A554A45"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sz w:val="20"/>
                <w:szCs w:val="20"/>
                <w:lang w:eastAsia="en-GB"/>
              </w:rPr>
              <w:t>Unit1: </w:t>
            </w:r>
            <w:r w:rsidRPr="00B7486B">
              <w:rPr>
                <w:rFonts w:ascii="Aptos" w:eastAsia="Times New Roman" w:hAnsi="Aptos" w:cs="Times New Roman"/>
                <w:sz w:val="20"/>
                <w:szCs w:val="20"/>
                <w:lang w:eastAsia="en-GB"/>
              </w:rPr>
              <w:t>Hospitality and Catering Industry.</w:t>
            </w:r>
            <w:r w:rsidRPr="00B7486B">
              <w:rPr>
                <w:rFonts w:ascii="Aptos" w:eastAsia="Times New Roman" w:hAnsi="Aptos" w:cs="Times New Roman"/>
                <w:sz w:val="20"/>
                <w:szCs w:val="20"/>
                <w:lang w:val="en-GB" w:eastAsia="en-GB"/>
              </w:rPr>
              <w:t> </w:t>
            </w:r>
          </w:p>
          <w:p w14:paraId="450F1C6C"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6FC22F8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1.3.1 -1.3.2 Health and safety in hospitality and catering provision</w:t>
            </w:r>
            <w:r w:rsidRPr="00B7486B">
              <w:rPr>
                <w:rFonts w:ascii="Aptos" w:eastAsia="Times New Roman" w:hAnsi="Aptos" w:cs="Times New Roman"/>
                <w:sz w:val="20"/>
                <w:szCs w:val="20"/>
                <w:lang w:val="en-GB" w:eastAsia="en-GB"/>
              </w:rPr>
              <w:t> </w:t>
            </w:r>
          </w:p>
          <w:p w14:paraId="07A6352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0E51A3E3"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6D08EDF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0A9E06E8"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6B7BB49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03CBFB8C"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437DD28C"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4D031089"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sz w:val="20"/>
                <w:szCs w:val="20"/>
                <w:lang w:eastAsia="en-GB"/>
              </w:rPr>
              <w:t>Unit 2:</w:t>
            </w:r>
            <w:r w:rsidRPr="00B7486B">
              <w:rPr>
                <w:rFonts w:ascii="Aptos" w:eastAsia="Times New Roman" w:hAnsi="Aptos" w:cs="Times New Roman"/>
                <w:sz w:val="20"/>
                <w:szCs w:val="20"/>
                <w:lang w:eastAsia="en-GB"/>
              </w:rPr>
              <w:t> Hospitality and Catering in Action</w:t>
            </w:r>
            <w:r w:rsidRPr="00B7486B">
              <w:rPr>
                <w:rFonts w:ascii="Aptos" w:eastAsia="Times New Roman" w:hAnsi="Aptos" w:cs="Times New Roman"/>
                <w:sz w:val="20"/>
                <w:szCs w:val="20"/>
                <w:lang w:val="en-GB" w:eastAsia="en-GB"/>
              </w:rPr>
              <w:t> </w:t>
            </w:r>
          </w:p>
          <w:p w14:paraId="099E4325"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1782A11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Practical lessons </w:t>
            </w:r>
            <w:r w:rsidRPr="00B7486B">
              <w:rPr>
                <w:rFonts w:ascii="Aptos" w:eastAsia="Times New Roman" w:hAnsi="Aptos" w:cs="Times New Roman"/>
                <w:sz w:val="20"/>
                <w:szCs w:val="20"/>
                <w:lang w:val="en-GB" w:eastAsia="en-GB"/>
              </w:rPr>
              <w:t> </w:t>
            </w:r>
          </w:p>
        </w:tc>
        <w:tc>
          <w:tcPr>
            <w:tcW w:w="4110" w:type="dxa"/>
            <w:tcBorders>
              <w:top w:val="single" w:sz="6" w:space="0" w:color="000000"/>
              <w:left w:val="single" w:sz="6" w:space="0" w:color="000000"/>
              <w:bottom w:val="single" w:sz="6" w:space="0" w:color="000000"/>
              <w:right w:val="single" w:sz="6" w:space="0" w:color="000000"/>
            </w:tcBorders>
            <w:shd w:val="clear" w:color="auto" w:fill="auto"/>
            <w:hideMark/>
          </w:tcPr>
          <w:p w14:paraId="096A76C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Students will learn about the causes of food-related illness and how poor practices can lead to contamination. They will also explore the principles of HACCP and understand the key health and safety legislation that governs the hospitality and catering industry. </w:t>
            </w:r>
            <w:r w:rsidRPr="00B7486B">
              <w:rPr>
                <w:rFonts w:ascii="Aptos" w:eastAsia="Times New Roman" w:hAnsi="Aptos" w:cs="Times New Roman"/>
                <w:sz w:val="20"/>
                <w:szCs w:val="20"/>
                <w:lang w:val="en-GB" w:eastAsia="en-GB"/>
              </w:rPr>
              <w:t> </w:t>
            </w:r>
          </w:p>
          <w:p w14:paraId="545B6318"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50F56F6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This unit helps students recognize the importance of effective hygiene, hazard control, and safe working practices in maintaining a safe and compliant hospitality environment.</w:t>
            </w:r>
            <w:r w:rsidRPr="00B7486B">
              <w:rPr>
                <w:rFonts w:ascii="Aptos" w:eastAsia="Times New Roman" w:hAnsi="Aptos" w:cs="Times New Roman"/>
                <w:sz w:val="20"/>
                <w:szCs w:val="20"/>
                <w:lang w:val="en-GB" w:eastAsia="en-GB"/>
              </w:rPr>
              <w:t> </w:t>
            </w:r>
          </w:p>
          <w:p w14:paraId="72BF9A88"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3B9844A0"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In practical lessons, students will develop essential food preparation skills, apply health and safety practices, and understand how nutrients relate to the ingredients and dishes they create.</w:t>
            </w:r>
            <w:r w:rsidRPr="00B7486B">
              <w:rPr>
                <w:rFonts w:ascii="Aptos" w:eastAsia="Times New Roman" w:hAnsi="Aptos" w:cs="Times New Roman"/>
                <w:sz w:val="20"/>
                <w:szCs w:val="20"/>
                <w:lang w:val="en-GB" w:eastAsia="en-GB"/>
              </w:rPr>
              <w:t> </w:t>
            </w:r>
          </w:p>
        </w:tc>
        <w:tc>
          <w:tcPr>
            <w:tcW w:w="2175" w:type="dxa"/>
            <w:tcBorders>
              <w:top w:val="single" w:sz="6" w:space="0" w:color="000000"/>
              <w:left w:val="single" w:sz="6" w:space="0" w:color="000000"/>
              <w:bottom w:val="single" w:sz="6" w:space="0" w:color="000000"/>
              <w:right w:val="single" w:sz="6" w:space="0" w:color="000000"/>
            </w:tcBorders>
            <w:shd w:val="clear" w:color="auto" w:fill="auto"/>
            <w:hideMark/>
          </w:tcPr>
          <w:p w14:paraId="5B8D7348"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Risk Assessment</w:t>
            </w:r>
            <w:r w:rsidRPr="00B7486B">
              <w:rPr>
                <w:rFonts w:ascii="Aptos" w:eastAsia="Times New Roman" w:hAnsi="Aptos" w:cs="Times New Roman"/>
                <w:sz w:val="20"/>
                <w:szCs w:val="20"/>
                <w:lang w:val="en-GB" w:eastAsia="en-GB"/>
              </w:rPr>
              <w:t> </w:t>
            </w:r>
          </w:p>
          <w:p w14:paraId="5C8C8418"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HASAWA</w:t>
            </w:r>
            <w:r w:rsidRPr="00B7486B">
              <w:rPr>
                <w:rFonts w:ascii="Aptos" w:eastAsia="Times New Roman" w:hAnsi="Aptos" w:cs="Times New Roman"/>
                <w:sz w:val="20"/>
                <w:szCs w:val="20"/>
                <w:lang w:val="en-GB" w:eastAsia="en-GB"/>
              </w:rPr>
              <w:t> </w:t>
            </w:r>
          </w:p>
          <w:p w14:paraId="15B47EFD"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PPER</w:t>
            </w:r>
            <w:r w:rsidRPr="00B7486B">
              <w:rPr>
                <w:rFonts w:ascii="Aptos" w:eastAsia="Times New Roman" w:hAnsi="Aptos" w:cs="Times New Roman"/>
                <w:sz w:val="20"/>
                <w:szCs w:val="20"/>
                <w:lang w:val="en-GB" w:eastAsia="en-GB"/>
              </w:rPr>
              <w:t> </w:t>
            </w:r>
          </w:p>
          <w:p w14:paraId="4878637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COSHH</w:t>
            </w:r>
            <w:r w:rsidRPr="00B7486B">
              <w:rPr>
                <w:rFonts w:ascii="Aptos" w:eastAsia="Times New Roman" w:hAnsi="Aptos" w:cs="Times New Roman"/>
                <w:sz w:val="20"/>
                <w:szCs w:val="20"/>
                <w:lang w:val="en-GB" w:eastAsia="en-GB"/>
              </w:rPr>
              <w:t> </w:t>
            </w:r>
          </w:p>
          <w:p w14:paraId="4D8C7E82"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MHOR</w:t>
            </w:r>
            <w:r w:rsidRPr="00B7486B">
              <w:rPr>
                <w:rFonts w:ascii="Aptos" w:eastAsia="Times New Roman" w:hAnsi="Aptos" w:cs="Times New Roman"/>
                <w:sz w:val="20"/>
                <w:szCs w:val="20"/>
                <w:lang w:val="en-GB" w:eastAsia="en-GB"/>
              </w:rPr>
              <w:t> </w:t>
            </w:r>
          </w:p>
          <w:p w14:paraId="21DE167F"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HACCP</w:t>
            </w:r>
            <w:r w:rsidRPr="00B7486B">
              <w:rPr>
                <w:rFonts w:ascii="Aptos" w:eastAsia="Times New Roman" w:hAnsi="Aptos" w:cs="Times New Roman"/>
                <w:sz w:val="20"/>
                <w:szCs w:val="20"/>
                <w:lang w:val="en-GB" w:eastAsia="en-GB"/>
              </w:rPr>
              <w:t> </w:t>
            </w:r>
          </w:p>
          <w:p w14:paraId="6011D4BC"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 </w:t>
            </w:r>
            <w:r w:rsidRPr="00B7486B">
              <w:rPr>
                <w:rFonts w:ascii="Aptos" w:eastAsia="Times New Roman" w:hAnsi="Aptos" w:cs="Times New Roman"/>
                <w:sz w:val="20"/>
                <w:szCs w:val="20"/>
                <w:lang w:val="en-GB" w:eastAsia="en-GB"/>
              </w:rPr>
              <w:t>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271B1EE5"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FF0000"/>
                <w:sz w:val="20"/>
                <w:szCs w:val="20"/>
                <w:lang w:val="en-GB" w:eastAsia="en-GB"/>
              </w:rPr>
              <w:t> </w:t>
            </w:r>
          </w:p>
        </w:tc>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567CEE90"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Books</w:t>
            </w:r>
            <w:r w:rsidRPr="00B7486B">
              <w:rPr>
                <w:rFonts w:ascii="Aptos" w:eastAsia="Times New Roman" w:hAnsi="Aptos" w:cs="Times New Roman"/>
                <w:sz w:val="20"/>
                <w:szCs w:val="20"/>
                <w:lang w:val="en-GB" w:eastAsia="en-GB"/>
              </w:rPr>
              <w:t> </w:t>
            </w:r>
          </w:p>
          <w:p w14:paraId="11D8ED12"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Teams </w:t>
            </w:r>
            <w:r w:rsidRPr="00B7486B">
              <w:rPr>
                <w:rFonts w:ascii="Aptos" w:eastAsia="Times New Roman" w:hAnsi="Aptos" w:cs="Times New Roman"/>
                <w:sz w:val="20"/>
                <w:szCs w:val="20"/>
                <w:lang w:val="en-GB" w:eastAsia="en-GB"/>
              </w:rPr>
              <w:t> </w:t>
            </w:r>
          </w:p>
          <w:p w14:paraId="4A0B8E73"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Organizers</w:t>
            </w:r>
            <w:r w:rsidRPr="00B7486B">
              <w:rPr>
                <w:rFonts w:ascii="Aptos" w:eastAsia="Times New Roman" w:hAnsi="Aptos" w:cs="Times New Roman"/>
                <w:sz w:val="20"/>
                <w:szCs w:val="20"/>
                <w:lang w:val="en-GB" w:eastAsia="en-GB"/>
              </w:rPr>
              <w:t> </w:t>
            </w:r>
          </w:p>
          <w:p w14:paraId="3864B37C"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r>
      <w:tr w:rsidR="00B7486B" w:rsidRPr="00B7486B" w14:paraId="0718C591" w14:textId="77777777" w:rsidTr="00B7486B">
        <w:trPr>
          <w:trHeight w:val="285"/>
        </w:trPr>
        <w:tc>
          <w:tcPr>
            <w:tcW w:w="1245" w:type="dxa"/>
            <w:tcBorders>
              <w:top w:val="single" w:sz="6" w:space="0" w:color="000000"/>
              <w:left w:val="single" w:sz="6" w:space="0" w:color="000000"/>
              <w:bottom w:val="single" w:sz="6" w:space="0" w:color="000000"/>
              <w:right w:val="single" w:sz="6" w:space="0" w:color="000000"/>
            </w:tcBorders>
            <w:shd w:val="clear" w:color="auto" w:fill="auto"/>
            <w:hideMark/>
          </w:tcPr>
          <w:p w14:paraId="4B566073"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Autumn 2</w:t>
            </w:r>
            <w:r w:rsidRPr="00B7486B">
              <w:rPr>
                <w:rFonts w:ascii="Aptos" w:eastAsia="Times New Roman" w:hAnsi="Aptos" w:cs="Times New Roman"/>
                <w:sz w:val="20"/>
                <w:szCs w:val="20"/>
                <w:lang w:val="en-GB" w:eastAsia="en-GB"/>
              </w:rPr>
              <w:t> </w:t>
            </w:r>
          </w:p>
        </w:tc>
        <w:tc>
          <w:tcPr>
            <w:tcW w:w="3105" w:type="dxa"/>
            <w:tcBorders>
              <w:top w:val="single" w:sz="6" w:space="0" w:color="000000"/>
              <w:left w:val="single" w:sz="6" w:space="0" w:color="000000"/>
              <w:bottom w:val="single" w:sz="6" w:space="0" w:color="000000"/>
              <w:right w:val="single" w:sz="6" w:space="0" w:color="000000"/>
            </w:tcBorders>
            <w:shd w:val="clear" w:color="auto" w:fill="auto"/>
            <w:hideMark/>
          </w:tcPr>
          <w:p w14:paraId="4BBEEAF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sz w:val="20"/>
                <w:szCs w:val="20"/>
                <w:lang w:eastAsia="en-GB"/>
              </w:rPr>
              <w:t>Unit 1: </w:t>
            </w:r>
            <w:r w:rsidRPr="00B7486B">
              <w:rPr>
                <w:rFonts w:ascii="Aptos" w:eastAsia="Times New Roman" w:hAnsi="Aptos" w:cs="Times New Roman"/>
                <w:sz w:val="20"/>
                <w:szCs w:val="20"/>
                <w:lang w:eastAsia="en-GB"/>
              </w:rPr>
              <w:t>Hospitality and Catering Industry.</w:t>
            </w:r>
            <w:r w:rsidRPr="00B7486B">
              <w:rPr>
                <w:rFonts w:ascii="Aptos" w:eastAsia="Times New Roman" w:hAnsi="Aptos" w:cs="Times New Roman"/>
                <w:sz w:val="20"/>
                <w:szCs w:val="20"/>
                <w:lang w:val="en-GB" w:eastAsia="en-GB"/>
              </w:rPr>
              <w:t> </w:t>
            </w:r>
          </w:p>
          <w:p w14:paraId="7649526E"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75EC4F74"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1.4.1 - 1.4.2 Food related causes and symptoms of ill health</w:t>
            </w:r>
            <w:r w:rsidRPr="00B7486B">
              <w:rPr>
                <w:rFonts w:ascii="Aptos" w:eastAsia="Times New Roman" w:hAnsi="Aptos" w:cs="Times New Roman"/>
                <w:sz w:val="20"/>
                <w:szCs w:val="20"/>
                <w:lang w:val="en-GB" w:eastAsia="en-GB"/>
              </w:rPr>
              <w:t> </w:t>
            </w:r>
          </w:p>
          <w:p w14:paraId="05B0FAF9"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7198D03C"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0E798D54"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682F88FC"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sz w:val="20"/>
                <w:szCs w:val="20"/>
                <w:lang w:eastAsia="en-GB"/>
              </w:rPr>
              <w:t>Unit 2: </w:t>
            </w:r>
            <w:r w:rsidRPr="00B7486B">
              <w:rPr>
                <w:rFonts w:ascii="Aptos" w:eastAsia="Times New Roman" w:hAnsi="Aptos" w:cs="Times New Roman"/>
                <w:sz w:val="20"/>
                <w:szCs w:val="20"/>
                <w:lang w:eastAsia="en-GB"/>
              </w:rPr>
              <w:t>Hospitality and Catering in Action</w:t>
            </w:r>
            <w:r w:rsidRPr="00B7486B">
              <w:rPr>
                <w:rFonts w:ascii="Aptos" w:eastAsia="Times New Roman" w:hAnsi="Aptos" w:cs="Times New Roman"/>
                <w:sz w:val="20"/>
                <w:szCs w:val="20"/>
                <w:lang w:val="en-GB" w:eastAsia="en-GB"/>
              </w:rPr>
              <w:t> </w:t>
            </w:r>
          </w:p>
          <w:p w14:paraId="02A7119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5E5B038E"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64A44AC8"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Practical lessons</w:t>
            </w:r>
            <w:r w:rsidRPr="00B7486B">
              <w:rPr>
                <w:rFonts w:ascii="Aptos" w:eastAsia="Times New Roman" w:hAnsi="Aptos" w:cs="Times New Roman"/>
                <w:sz w:val="20"/>
                <w:szCs w:val="20"/>
                <w:lang w:val="en-GB" w:eastAsia="en-GB"/>
              </w:rPr>
              <w:t> </w:t>
            </w:r>
          </w:p>
          <w:p w14:paraId="0DD5D69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4110" w:type="dxa"/>
            <w:tcBorders>
              <w:top w:val="single" w:sz="6" w:space="0" w:color="000000"/>
              <w:left w:val="single" w:sz="6" w:space="0" w:color="000000"/>
              <w:bottom w:val="single" w:sz="6" w:space="0" w:color="000000"/>
              <w:right w:val="single" w:sz="6" w:space="0" w:color="000000"/>
            </w:tcBorders>
            <w:shd w:val="clear" w:color="auto" w:fill="auto"/>
            <w:hideMark/>
          </w:tcPr>
          <w:p w14:paraId="5F9622F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In Unit 1, students will explore the causes and symptoms of food-related illness and learn how to prevent them through hygiene and safety practices. They will also understand how to work safely in hospitality settings.</w:t>
            </w:r>
            <w:r w:rsidRPr="00B7486B">
              <w:rPr>
                <w:rFonts w:ascii="Aptos" w:eastAsia="Times New Roman" w:hAnsi="Aptos" w:cs="Times New Roman"/>
                <w:sz w:val="20"/>
                <w:szCs w:val="20"/>
                <w:lang w:val="en-GB" w:eastAsia="en-GB"/>
              </w:rPr>
              <w:t> </w:t>
            </w:r>
          </w:p>
          <w:p w14:paraId="1DC83BD8"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During practical sessions, students will refine core food preparation techniques, adhere to health and safety standards, and explore the nutritional value of the ingredients used within their dishes.</w:t>
            </w:r>
            <w:r w:rsidRPr="00B7486B">
              <w:rPr>
                <w:rFonts w:ascii="Aptos" w:eastAsia="Times New Roman" w:hAnsi="Aptos" w:cs="Times New Roman"/>
                <w:sz w:val="20"/>
                <w:szCs w:val="20"/>
                <w:lang w:val="en-GB" w:eastAsia="en-GB"/>
              </w:rPr>
              <w:t> </w:t>
            </w:r>
          </w:p>
        </w:tc>
        <w:tc>
          <w:tcPr>
            <w:tcW w:w="2175" w:type="dxa"/>
            <w:tcBorders>
              <w:top w:val="single" w:sz="6" w:space="0" w:color="000000"/>
              <w:left w:val="single" w:sz="6" w:space="0" w:color="000000"/>
              <w:bottom w:val="single" w:sz="6" w:space="0" w:color="000000"/>
              <w:right w:val="single" w:sz="6" w:space="0" w:color="000000"/>
            </w:tcBorders>
            <w:shd w:val="clear" w:color="auto" w:fill="auto"/>
            <w:hideMark/>
          </w:tcPr>
          <w:p w14:paraId="25AC865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Allergen</w:t>
            </w:r>
            <w:r w:rsidRPr="00B7486B">
              <w:rPr>
                <w:rFonts w:ascii="Aptos" w:eastAsia="Times New Roman" w:hAnsi="Aptos" w:cs="Times New Roman"/>
                <w:sz w:val="20"/>
                <w:szCs w:val="20"/>
                <w:lang w:val="en-GB" w:eastAsia="en-GB"/>
              </w:rPr>
              <w:t> </w:t>
            </w:r>
          </w:p>
          <w:p w14:paraId="66AA8C4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Allergic reaction</w:t>
            </w:r>
            <w:r w:rsidRPr="00B7486B">
              <w:rPr>
                <w:rFonts w:ascii="Aptos" w:eastAsia="Times New Roman" w:hAnsi="Aptos" w:cs="Times New Roman"/>
                <w:sz w:val="20"/>
                <w:szCs w:val="20"/>
                <w:lang w:val="en-GB" w:eastAsia="en-GB"/>
              </w:rPr>
              <w:t> </w:t>
            </w:r>
          </w:p>
          <w:p w14:paraId="37D43D03"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Anaphylaxis   </w:t>
            </w:r>
            <w:r w:rsidRPr="00B7486B">
              <w:rPr>
                <w:rFonts w:ascii="Aptos" w:eastAsia="Times New Roman" w:hAnsi="Aptos" w:cs="Times New Roman"/>
                <w:sz w:val="20"/>
                <w:szCs w:val="20"/>
                <w:lang w:val="en-GB" w:eastAsia="en-GB"/>
              </w:rPr>
              <w:t> </w:t>
            </w:r>
          </w:p>
          <w:p w14:paraId="64355EED"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Food labeling- regulations </w:t>
            </w:r>
            <w:r w:rsidRPr="00B7486B">
              <w:rPr>
                <w:rFonts w:ascii="Aptos" w:eastAsia="Times New Roman" w:hAnsi="Aptos" w:cs="Times New Roman"/>
                <w:sz w:val="20"/>
                <w:szCs w:val="20"/>
                <w:lang w:val="en-GB" w:eastAsia="en-GB"/>
              </w:rPr>
              <w:t> </w:t>
            </w:r>
          </w:p>
          <w:p w14:paraId="6E8784D5"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Food Safety Act</w:t>
            </w:r>
            <w:r w:rsidRPr="00B7486B">
              <w:rPr>
                <w:rFonts w:ascii="Aptos" w:eastAsia="Times New Roman" w:hAnsi="Aptos" w:cs="Times New Roman"/>
                <w:sz w:val="20"/>
                <w:szCs w:val="20"/>
                <w:lang w:val="en-GB" w:eastAsia="en-GB"/>
              </w:rPr>
              <w:t> </w:t>
            </w:r>
          </w:p>
          <w:p w14:paraId="5FFFDE4E"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Intolerances</w:t>
            </w:r>
            <w:r w:rsidRPr="00B7486B">
              <w:rPr>
                <w:rFonts w:ascii="Aptos" w:eastAsia="Times New Roman" w:hAnsi="Aptos" w:cs="Times New Roman"/>
                <w:sz w:val="20"/>
                <w:szCs w:val="20"/>
                <w:lang w:val="en-GB" w:eastAsia="en-GB"/>
              </w:rPr>
              <w:t> </w:t>
            </w:r>
          </w:p>
          <w:p w14:paraId="76004B25"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Micro-organism</w:t>
            </w:r>
            <w:r w:rsidRPr="00B7486B">
              <w:rPr>
                <w:rFonts w:ascii="Aptos" w:eastAsia="Times New Roman" w:hAnsi="Aptos" w:cs="Times New Roman"/>
                <w:sz w:val="20"/>
                <w:szCs w:val="20"/>
                <w:lang w:val="en-GB" w:eastAsia="en-GB"/>
              </w:rPr>
              <w:t> </w:t>
            </w:r>
          </w:p>
          <w:p w14:paraId="044FD17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Non-visible symptoms </w:t>
            </w:r>
            <w:r w:rsidRPr="00B7486B">
              <w:rPr>
                <w:rFonts w:ascii="Aptos" w:eastAsia="Times New Roman" w:hAnsi="Aptos" w:cs="Times New Roman"/>
                <w:sz w:val="20"/>
                <w:szCs w:val="20"/>
                <w:lang w:val="en-GB" w:eastAsia="en-GB"/>
              </w:rPr>
              <w:t> </w:t>
            </w:r>
          </w:p>
          <w:p w14:paraId="05238200"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Pathogenic </w:t>
            </w:r>
            <w:r w:rsidRPr="00B7486B">
              <w:rPr>
                <w:rFonts w:ascii="Aptos" w:eastAsia="Times New Roman" w:hAnsi="Aptos" w:cs="Times New Roman"/>
                <w:sz w:val="20"/>
                <w:szCs w:val="20"/>
                <w:lang w:val="en-GB" w:eastAsia="en-GB"/>
              </w:rPr>
              <w:t> </w:t>
            </w:r>
          </w:p>
          <w:p w14:paraId="3E3EDD3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Visible symptoms</w:t>
            </w:r>
            <w:r w:rsidRPr="00B7486B">
              <w:rPr>
                <w:rFonts w:ascii="Aptos" w:eastAsia="Times New Roman" w:hAnsi="Aptos" w:cs="Times New Roman"/>
                <w:sz w:val="20"/>
                <w:szCs w:val="20"/>
                <w:lang w:val="en-GB" w:eastAsia="en-GB"/>
              </w:rPr>
              <w:t> </w:t>
            </w:r>
          </w:p>
          <w:p w14:paraId="0CB96F0F"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40E65164"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5ECD32FB"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Books</w:t>
            </w:r>
            <w:r w:rsidRPr="00B7486B">
              <w:rPr>
                <w:rFonts w:ascii="Aptos" w:eastAsia="Times New Roman" w:hAnsi="Aptos" w:cs="Times New Roman"/>
                <w:sz w:val="20"/>
                <w:szCs w:val="20"/>
                <w:lang w:val="en-GB" w:eastAsia="en-GB"/>
              </w:rPr>
              <w:t> </w:t>
            </w:r>
          </w:p>
          <w:p w14:paraId="0129B63B"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Teams </w:t>
            </w:r>
            <w:r w:rsidRPr="00B7486B">
              <w:rPr>
                <w:rFonts w:ascii="Aptos" w:eastAsia="Times New Roman" w:hAnsi="Aptos" w:cs="Times New Roman"/>
                <w:sz w:val="20"/>
                <w:szCs w:val="20"/>
                <w:lang w:val="en-GB" w:eastAsia="en-GB"/>
              </w:rPr>
              <w:t> </w:t>
            </w:r>
          </w:p>
          <w:p w14:paraId="3840B041"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Organizers</w:t>
            </w:r>
            <w:r w:rsidRPr="00B7486B">
              <w:rPr>
                <w:rFonts w:ascii="Aptos" w:eastAsia="Times New Roman" w:hAnsi="Aptos" w:cs="Times New Roman"/>
                <w:sz w:val="20"/>
                <w:szCs w:val="20"/>
                <w:lang w:val="en-GB" w:eastAsia="en-GB"/>
              </w:rPr>
              <w:t> </w:t>
            </w:r>
          </w:p>
          <w:p w14:paraId="24B677A5"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r>
      <w:tr w:rsidR="00B7486B" w:rsidRPr="00B7486B" w14:paraId="021D2A41" w14:textId="77777777" w:rsidTr="00B7486B">
        <w:trPr>
          <w:trHeight w:val="285"/>
        </w:trPr>
        <w:tc>
          <w:tcPr>
            <w:tcW w:w="1245" w:type="dxa"/>
            <w:tcBorders>
              <w:top w:val="single" w:sz="6" w:space="0" w:color="000000"/>
              <w:left w:val="single" w:sz="6" w:space="0" w:color="000000"/>
              <w:bottom w:val="single" w:sz="6" w:space="0" w:color="000000"/>
              <w:right w:val="single" w:sz="6" w:space="0" w:color="000000"/>
            </w:tcBorders>
            <w:shd w:val="clear" w:color="auto" w:fill="auto"/>
            <w:hideMark/>
          </w:tcPr>
          <w:p w14:paraId="5C60103C"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Spring 1</w:t>
            </w:r>
            <w:r w:rsidRPr="00B7486B">
              <w:rPr>
                <w:rFonts w:ascii="Aptos" w:eastAsia="Times New Roman" w:hAnsi="Aptos" w:cs="Times New Roman"/>
                <w:sz w:val="20"/>
                <w:szCs w:val="20"/>
                <w:lang w:val="en-GB" w:eastAsia="en-GB"/>
              </w:rPr>
              <w:t> </w:t>
            </w:r>
          </w:p>
        </w:tc>
        <w:tc>
          <w:tcPr>
            <w:tcW w:w="3105" w:type="dxa"/>
            <w:tcBorders>
              <w:top w:val="single" w:sz="6" w:space="0" w:color="000000"/>
              <w:left w:val="single" w:sz="6" w:space="0" w:color="000000"/>
              <w:bottom w:val="single" w:sz="6" w:space="0" w:color="000000"/>
              <w:right w:val="single" w:sz="6" w:space="0" w:color="000000"/>
            </w:tcBorders>
            <w:shd w:val="clear" w:color="auto" w:fill="auto"/>
            <w:hideMark/>
          </w:tcPr>
          <w:p w14:paraId="6C5BAF5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sz w:val="20"/>
                <w:szCs w:val="20"/>
                <w:lang w:eastAsia="en-GB"/>
              </w:rPr>
              <w:t>Unit 1: </w:t>
            </w:r>
            <w:r w:rsidRPr="00B7486B">
              <w:rPr>
                <w:rFonts w:ascii="Aptos" w:eastAsia="Times New Roman" w:hAnsi="Aptos" w:cs="Times New Roman"/>
                <w:sz w:val="20"/>
                <w:szCs w:val="20"/>
                <w:lang w:eastAsia="en-GB"/>
              </w:rPr>
              <w:t>Hospitality and Catering Industry.</w:t>
            </w:r>
            <w:r w:rsidRPr="00B7486B">
              <w:rPr>
                <w:rFonts w:ascii="Aptos" w:eastAsia="Times New Roman" w:hAnsi="Aptos" w:cs="Times New Roman"/>
                <w:sz w:val="20"/>
                <w:szCs w:val="20"/>
                <w:lang w:val="en-GB" w:eastAsia="en-GB"/>
              </w:rPr>
              <w:t> </w:t>
            </w:r>
          </w:p>
          <w:p w14:paraId="1462FC92"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lastRenderedPageBreak/>
              <w:t> </w:t>
            </w:r>
          </w:p>
          <w:p w14:paraId="34801DAB"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1.1.1 - Hospitality and catering industry</w:t>
            </w:r>
            <w:r w:rsidRPr="00B7486B">
              <w:rPr>
                <w:rFonts w:ascii="Aptos" w:eastAsia="Times New Roman" w:hAnsi="Aptos" w:cs="Times New Roman"/>
                <w:sz w:val="20"/>
                <w:szCs w:val="20"/>
                <w:lang w:val="en-GB" w:eastAsia="en-GB"/>
              </w:rPr>
              <w:t> </w:t>
            </w:r>
          </w:p>
          <w:p w14:paraId="31FEFE8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1E77D0AC"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758D1678"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40A3FE71"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6E6510D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3643CF23"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626E530B"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3D74CB53"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44A9126F"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sz w:val="20"/>
                <w:szCs w:val="20"/>
                <w:lang w:eastAsia="en-GB"/>
              </w:rPr>
              <w:t>UNIT 2: </w:t>
            </w:r>
            <w:r w:rsidRPr="00B7486B">
              <w:rPr>
                <w:rFonts w:ascii="Aptos" w:eastAsia="Times New Roman" w:hAnsi="Aptos" w:cs="Times New Roman"/>
                <w:sz w:val="20"/>
                <w:szCs w:val="20"/>
                <w:lang w:eastAsia="en-GB"/>
              </w:rPr>
              <w:t>Practical lessons</w:t>
            </w:r>
            <w:r w:rsidRPr="00B7486B">
              <w:rPr>
                <w:rFonts w:ascii="Aptos" w:eastAsia="Times New Roman" w:hAnsi="Aptos" w:cs="Times New Roman"/>
                <w:sz w:val="20"/>
                <w:szCs w:val="20"/>
                <w:lang w:val="en-GB" w:eastAsia="en-GB"/>
              </w:rPr>
              <w:t> </w:t>
            </w:r>
          </w:p>
          <w:p w14:paraId="2534F9A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4110" w:type="dxa"/>
            <w:tcBorders>
              <w:top w:val="single" w:sz="6" w:space="0" w:color="000000"/>
              <w:left w:val="single" w:sz="6" w:space="0" w:color="000000"/>
              <w:bottom w:val="single" w:sz="6" w:space="0" w:color="000000"/>
              <w:right w:val="single" w:sz="6" w:space="0" w:color="000000"/>
            </w:tcBorders>
            <w:shd w:val="clear" w:color="auto" w:fill="auto"/>
            <w:hideMark/>
          </w:tcPr>
          <w:p w14:paraId="7C5A408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lastRenderedPageBreak/>
              <w:t xml:space="preserve">Students explore how the industry works and the wide range of establishments that provide food </w:t>
            </w:r>
            <w:r w:rsidRPr="00B7486B">
              <w:rPr>
                <w:rFonts w:ascii="Aptos" w:eastAsia="Times New Roman" w:hAnsi="Aptos" w:cs="Times New Roman"/>
                <w:sz w:val="20"/>
                <w:szCs w:val="20"/>
                <w:lang w:eastAsia="en-GB"/>
              </w:rPr>
              <w:lastRenderedPageBreak/>
              <w:t>and accommodation. They learn about key job roles, the skills and qualities needed for employment, and the working conditions staff may experience. Students also develop an understanding of the laws, health and safety requirements, and procedures that keep both customers and employees safe. </w:t>
            </w:r>
            <w:r w:rsidRPr="00B7486B">
              <w:rPr>
                <w:rFonts w:ascii="Aptos" w:eastAsia="Times New Roman" w:hAnsi="Aptos" w:cs="Times New Roman"/>
                <w:sz w:val="20"/>
                <w:szCs w:val="20"/>
                <w:lang w:val="en-GB" w:eastAsia="en-GB"/>
              </w:rPr>
              <w:t> </w:t>
            </w:r>
          </w:p>
          <w:p w14:paraId="2D6A521C"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62DCD8B5"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4D727E1B"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3C5CB04B"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In Unit 2, students will take part in practical lessons to develop their food preparation and cooking skills. They will learn how to safely use equipment, prepare ingredients, and apply a range of cooking methods while working hygienically. These lessons will help students build confidence and improve their skills in producing and presenting dishes. </w:t>
            </w:r>
            <w:r w:rsidRPr="00B7486B">
              <w:rPr>
                <w:rFonts w:ascii="Aptos" w:eastAsia="Times New Roman" w:hAnsi="Aptos" w:cs="Times New Roman"/>
                <w:sz w:val="20"/>
                <w:szCs w:val="20"/>
                <w:lang w:val="en-GB" w:eastAsia="en-GB"/>
              </w:rPr>
              <w:t> </w:t>
            </w:r>
          </w:p>
          <w:p w14:paraId="4AE408F5"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2175" w:type="dxa"/>
            <w:tcBorders>
              <w:top w:val="single" w:sz="6" w:space="0" w:color="000000"/>
              <w:left w:val="single" w:sz="6" w:space="0" w:color="000000"/>
              <w:bottom w:val="single" w:sz="6" w:space="0" w:color="000000"/>
              <w:right w:val="single" w:sz="6" w:space="0" w:color="000000"/>
            </w:tcBorders>
            <w:shd w:val="clear" w:color="auto" w:fill="auto"/>
            <w:hideMark/>
          </w:tcPr>
          <w:p w14:paraId="2938856F"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lastRenderedPageBreak/>
              <w:t>Hospitality </w:t>
            </w:r>
            <w:r w:rsidRPr="00B7486B">
              <w:rPr>
                <w:rFonts w:ascii="Aptos" w:eastAsia="Times New Roman" w:hAnsi="Aptos" w:cs="Times New Roman"/>
                <w:sz w:val="20"/>
                <w:szCs w:val="20"/>
                <w:lang w:val="en-GB" w:eastAsia="en-GB"/>
              </w:rPr>
              <w:t> </w:t>
            </w:r>
          </w:p>
          <w:p w14:paraId="7863B269"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Catering</w:t>
            </w:r>
            <w:r w:rsidRPr="00B7486B">
              <w:rPr>
                <w:rFonts w:ascii="Aptos" w:eastAsia="Times New Roman" w:hAnsi="Aptos" w:cs="Times New Roman"/>
                <w:sz w:val="20"/>
                <w:szCs w:val="20"/>
                <w:lang w:val="en-GB" w:eastAsia="en-GB"/>
              </w:rPr>
              <w:t> </w:t>
            </w:r>
          </w:p>
          <w:p w14:paraId="23C0641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lastRenderedPageBreak/>
              <w:t>Accommodation </w:t>
            </w:r>
            <w:r w:rsidRPr="00B7486B">
              <w:rPr>
                <w:rFonts w:ascii="Aptos" w:eastAsia="Times New Roman" w:hAnsi="Aptos" w:cs="Times New Roman"/>
                <w:sz w:val="20"/>
                <w:szCs w:val="20"/>
                <w:lang w:val="en-GB" w:eastAsia="en-GB"/>
              </w:rPr>
              <w:t> </w:t>
            </w:r>
          </w:p>
          <w:p w14:paraId="26CCF9F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Provision</w:t>
            </w:r>
            <w:r w:rsidRPr="00B7486B">
              <w:rPr>
                <w:rFonts w:ascii="Aptos" w:eastAsia="Times New Roman" w:hAnsi="Aptos" w:cs="Times New Roman"/>
                <w:sz w:val="20"/>
                <w:szCs w:val="20"/>
                <w:lang w:val="en-GB" w:eastAsia="en-GB"/>
              </w:rPr>
              <w:t> </w:t>
            </w:r>
          </w:p>
          <w:p w14:paraId="209E14E8"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Ratings</w:t>
            </w:r>
            <w:r w:rsidRPr="00B7486B">
              <w:rPr>
                <w:rFonts w:ascii="Aptos" w:eastAsia="Times New Roman" w:hAnsi="Aptos" w:cs="Times New Roman"/>
                <w:sz w:val="20"/>
                <w:szCs w:val="20"/>
                <w:lang w:val="en-GB" w:eastAsia="en-GB"/>
              </w:rPr>
              <w:t> </w:t>
            </w:r>
          </w:p>
          <w:p w14:paraId="6B94C725"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Residential</w:t>
            </w:r>
            <w:r w:rsidRPr="00B7486B">
              <w:rPr>
                <w:rFonts w:ascii="Aptos" w:eastAsia="Times New Roman" w:hAnsi="Aptos" w:cs="Times New Roman"/>
                <w:sz w:val="20"/>
                <w:szCs w:val="20"/>
                <w:lang w:val="en-GB" w:eastAsia="en-GB"/>
              </w:rPr>
              <w:t> </w:t>
            </w:r>
          </w:p>
          <w:p w14:paraId="45A8BF7E"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Non-Residential </w:t>
            </w:r>
            <w:r w:rsidRPr="00B7486B">
              <w:rPr>
                <w:rFonts w:ascii="Aptos" w:eastAsia="Times New Roman" w:hAnsi="Aptos" w:cs="Times New Roman"/>
                <w:sz w:val="20"/>
                <w:szCs w:val="20"/>
                <w:lang w:val="en-GB" w:eastAsia="en-GB"/>
              </w:rPr>
              <w:t> </w:t>
            </w:r>
          </w:p>
          <w:p w14:paraId="75C711B9"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Commercial </w:t>
            </w:r>
            <w:r w:rsidRPr="00B7486B">
              <w:rPr>
                <w:rFonts w:ascii="Aptos" w:eastAsia="Times New Roman" w:hAnsi="Aptos" w:cs="Times New Roman"/>
                <w:sz w:val="20"/>
                <w:szCs w:val="20"/>
                <w:lang w:val="en-GB" w:eastAsia="en-GB"/>
              </w:rPr>
              <w:t> </w:t>
            </w:r>
          </w:p>
          <w:p w14:paraId="70FFD4F3"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Non-Commercial </w:t>
            </w:r>
            <w:r w:rsidRPr="00B7486B">
              <w:rPr>
                <w:rFonts w:ascii="Aptos" w:eastAsia="Times New Roman" w:hAnsi="Aptos" w:cs="Times New Roman"/>
                <w:sz w:val="20"/>
                <w:szCs w:val="20"/>
                <w:lang w:val="en-GB" w:eastAsia="en-GB"/>
              </w:rPr>
              <w:t> </w:t>
            </w:r>
          </w:p>
          <w:p w14:paraId="21995A1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Customer</w:t>
            </w:r>
            <w:r w:rsidRPr="00B7486B">
              <w:rPr>
                <w:rFonts w:ascii="Aptos" w:eastAsia="Times New Roman" w:hAnsi="Aptos" w:cs="Times New Roman"/>
                <w:sz w:val="20"/>
                <w:szCs w:val="20"/>
                <w:lang w:val="en-GB" w:eastAsia="en-GB"/>
              </w:rPr>
              <w:t> </w:t>
            </w:r>
          </w:p>
          <w:p w14:paraId="1322599C"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Menu</w:t>
            </w:r>
            <w:r w:rsidRPr="00B7486B">
              <w:rPr>
                <w:rFonts w:ascii="Aptos" w:eastAsia="Times New Roman" w:hAnsi="Aptos" w:cs="Times New Roman"/>
                <w:sz w:val="20"/>
                <w:szCs w:val="20"/>
                <w:lang w:val="en-GB" w:eastAsia="en-GB"/>
              </w:rPr>
              <w:t> </w:t>
            </w:r>
          </w:p>
          <w:p w14:paraId="27D4780F"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1D0EAEBE"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lastRenderedPageBreak/>
              <w:t>Mini quizzes</w:t>
            </w:r>
            <w:r w:rsidRPr="00B7486B">
              <w:rPr>
                <w:rFonts w:ascii="Aptos" w:eastAsia="Times New Roman" w:hAnsi="Aptos" w:cs="Times New Roman"/>
                <w:sz w:val="20"/>
                <w:szCs w:val="20"/>
                <w:lang w:val="en-GB" w:eastAsia="en-GB"/>
              </w:rPr>
              <w:t> </w:t>
            </w:r>
          </w:p>
          <w:p w14:paraId="575279F3"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121D51B2"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lastRenderedPageBreak/>
              <w:t>End of topic assessment </w:t>
            </w:r>
            <w:r w:rsidRPr="00B7486B">
              <w:rPr>
                <w:rFonts w:ascii="Aptos" w:eastAsia="Times New Roman" w:hAnsi="Aptos" w:cs="Times New Roman"/>
                <w:sz w:val="20"/>
                <w:szCs w:val="20"/>
                <w:lang w:val="en-GB" w:eastAsia="en-GB"/>
              </w:rPr>
              <w:t> </w:t>
            </w:r>
          </w:p>
          <w:p w14:paraId="09D3DB28"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1F8B3791"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eastAsia="en-GB"/>
              </w:rPr>
              <w:t>Skills audit</w:t>
            </w:r>
            <w:r w:rsidRPr="00B7486B">
              <w:rPr>
                <w:rFonts w:ascii="Aptos" w:eastAsia="Times New Roman" w:hAnsi="Aptos" w:cs="Times New Roman"/>
                <w:color w:val="000000"/>
                <w:sz w:val="20"/>
                <w:szCs w:val="20"/>
                <w:lang w:val="en-GB" w:eastAsia="en-GB"/>
              </w:rPr>
              <w:t> </w:t>
            </w:r>
          </w:p>
          <w:p w14:paraId="3ADF8BB2"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val="en-GB" w:eastAsia="en-GB"/>
              </w:rPr>
              <w:t> </w:t>
            </w:r>
          </w:p>
          <w:p w14:paraId="2CFEF339"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eastAsia="en-GB"/>
              </w:rPr>
              <w:t>Success criteria (formative assessment)</w:t>
            </w:r>
            <w:r w:rsidRPr="00B7486B">
              <w:rPr>
                <w:rFonts w:ascii="Aptos" w:eastAsia="Times New Roman" w:hAnsi="Aptos" w:cs="Times New Roman"/>
                <w:color w:val="000000"/>
                <w:sz w:val="20"/>
                <w:szCs w:val="20"/>
                <w:lang w:val="en-GB" w:eastAsia="en-GB"/>
              </w:rPr>
              <w:t> </w:t>
            </w:r>
          </w:p>
          <w:p w14:paraId="4BC5971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val="en-GB" w:eastAsia="en-GB"/>
              </w:rPr>
              <w:t> </w:t>
            </w:r>
          </w:p>
          <w:p w14:paraId="76422ED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eastAsia="en-GB"/>
              </w:rPr>
              <w:t>PPE</w:t>
            </w:r>
            <w:r w:rsidRPr="00B7486B">
              <w:rPr>
                <w:rFonts w:ascii="Aptos" w:eastAsia="Times New Roman" w:hAnsi="Aptos" w:cs="Times New Roman"/>
                <w:color w:val="000000"/>
                <w:sz w:val="20"/>
                <w:szCs w:val="20"/>
                <w:lang w:val="en-GB" w:eastAsia="en-GB"/>
              </w:rPr>
              <w:t> </w:t>
            </w:r>
          </w:p>
          <w:p w14:paraId="640BADA5"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val="en-GB" w:eastAsia="en-GB"/>
              </w:rPr>
              <w:t> </w:t>
            </w:r>
          </w:p>
          <w:p w14:paraId="2F116DFB"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4AB50442"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lastRenderedPageBreak/>
              <w:t>Books</w:t>
            </w:r>
            <w:r w:rsidRPr="00B7486B">
              <w:rPr>
                <w:rFonts w:ascii="Aptos" w:eastAsia="Times New Roman" w:hAnsi="Aptos" w:cs="Times New Roman"/>
                <w:sz w:val="20"/>
                <w:szCs w:val="20"/>
                <w:lang w:val="en-GB" w:eastAsia="en-GB"/>
              </w:rPr>
              <w:t> </w:t>
            </w:r>
          </w:p>
          <w:p w14:paraId="1D713C28"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Teams </w:t>
            </w:r>
            <w:r w:rsidRPr="00B7486B">
              <w:rPr>
                <w:rFonts w:ascii="Aptos" w:eastAsia="Times New Roman" w:hAnsi="Aptos" w:cs="Times New Roman"/>
                <w:sz w:val="20"/>
                <w:szCs w:val="20"/>
                <w:lang w:val="en-GB" w:eastAsia="en-GB"/>
              </w:rPr>
              <w:t> </w:t>
            </w:r>
          </w:p>
          <w:p w14:paraId="1C1D9EC1"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lastRenderedPageBreak/>
              <w:t>Organizers</w:t>
            </w:r>
            <w:r w:rsidRPr="00B7486B">
              <w:rPr>
                <w:rFonts w:ascii="Aptos" w:eastAsia="Times New Roman" w:hAnsi="Aptos" w:cs="Times New Roman"/>
                <w:sz w:val="20"/>
                <w:szCs w:val="20"/>
                <w:lang w:val="en-GB" w:eastAsia="en-GB"/>
              </w:rPr>
              <w:t> </w:t>
            </w:r>
          </w:p>
          <w:p w14:paraId="37600BE2"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7AB4B8A9"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r>
      <w:tr w:rsidR="00B7486B" w:rsidRPr="00B7486B" w14:paraId="07B72E17" w14:textId="77777777" w:rsidTr="00B7486B">
        <w:trPr>
          <w:trHeight w:val="285"/>
        </w:trPr>
        <w:tc>
          <w:tcPr>
            <w:tcW w:w="1245" w:type="dxa"/>
            <w:tcBorders>
              <w:top w:val="single" w:sz="6" w:space="0" w:color="000000"/>
              <w:left w:val="single" w:sz="6" w:space="0" w:color="000000"/>
              <w:bottom w:val="single" w:sz="6" w:space="0" w:color="000000"/>
              <w:right w:val="single" w:sz="6" w:space="0" w:color="000000"/>
            </w:tcBorders>
            <w:shd w:val="clear" w:color="auto" w:fill="auto"/>
            <w:hideMark/>
          </w:tcPr>
          <w:p w14:paraId="33EAA0A8"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lastRenderedPageBreak/>
              <w:t>Spring 2</w:t>
            </w:r>
            <w:r w:rsidRPr="00B7486B">
              <w:rPr>
                <w:rFonts w:ascii="Aptos" w:eastAsia="Times New Roman" w:hAnsi="Aptos" w:cs="Times New Roman"/>
                <w:sz w:val="20"/>
                <w:szCs w:val="20"/>
                <w:lang w:val="en-GB" w:eastAsia="en-GB"/>
              </w:rPr>
              <w:t> </w:t>
            </w:r>
          </w:p>
        </w:tc>
        <w:tc>
          <w:tcPr>
            <w:tcW w:w="3105" w:type="dxa"/>
            <w:tcBorders>
              <w:top w:val="single" w:sz="6" w:space="0" w:color="000000"/>
              <w:left w:val="single" w:sz="6" w:space="0" w:color="000000"/>
              <w:bottom w:val="single" w:sz="6" w:space="0" w:color="000000"/>
              <w:right w:val="single" w:sz="6" w:space="0" w:color="000000"/>
            </w:tcBorders>
            <w:shd w:val="clear" w:color="auto" w:fill="auto"/>
            <w:hideMark/>
          </w:tcPr>
          <w:p w14:paraId="4B222AD8"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sz w:val="20"/>
                <w:szCs w:val="20"/>
                <w:lang w:eastAsia="en-GB"/>
              </w:rPr>
              <w:t>Unit 2: </w:t>
            </w:r>
            <w:r w:rsidRPr="00B7486B">
              <w:rPr>
                <w:rFonts w:ascii="Aptos" w:eastAsia="Times New Roman" w:hAnsi="Aptos" w:cs="Times New Roman"/>
                <w:sz w:val="20"/>
                <w:szCs w:val="20"/>
                <w:lang w:eastAsia="en-GB"/>
              </w:rPr>
              <w:t>Hospitality and Catering in Action</w:t>
            </w:r>
            <w:r w:rsidRPr="00B7486B">
              <w:rPr>
                <w:rFonts w:ascii="Aptos" w:eastAsia="Times New Roman" w:hAnsi="Aptos" w:cs="Times New Roman"/>
                <w:sz w:val="20"/>
                <w:szCs w:val="20"/>
                <w:lang w:val="en-GB" w:eastAsia="en-GB"/>
              </w:rPr>
              <w:t> </w:t>
            </w:r>
          </w:p>
          <w:p w14:paraId="78D27AD4"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3DBF197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1.2.1 Hospitality and catering industry</w:t>
            </w:r>
            <w:r w:rsidRPr="00B7486B">
              <w:rPr>
                <w:rFonts w:ascii="Aptos" w:eastAsia="Times New Roman" w:hAnsi="Aptos" w:cs="Times New Roman"/>
                <w:sz w:val="20"/>
                <w:szCs w:val="20"/>
                <w:lang w:val="en-GB" w:eastAsia="en-GB"/>
              </w:rPr>
              <w:t> </w:t>
            </w:r>
          </w:p>
          <w:p w14:paraId="6740CD35"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3C0D686F"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696C3FA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78D358B0"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5EFE4269"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5B469454"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3DB540B8"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sz w:val="20"/>
                <w:szCs w:val="20"/>
                <w:lang w:eastAsia="en-GB"/>
              </w:rPr>
              <w:t>UNIT 2: </w:t>
            </w:r>
            <w:r w:rsidRPr="00B7486B">
              <w:rPr>
                <w:rFonts w:ascii="Aptos" w:eastAsia="Times New Roman" w:hAnsi="Aptos" w:cs="Times New Roman"/>
                <w:sz w:val="20"/>
                <w:szCs w:val="20"/>
                <w:lang w:eastAsia="en-GB"/>
              </w:rPr>
              <w:t>Practical lessons</w:t>
            </w:r>
            <w:r w:rsidRPr="00B7486B">
              <w:rPr>
                <w:rFonts w:ascii="Aptos" w:eastAsia="Times New Roman" w:hAnsi="Aptos" w:cs="Times New Roman"/>
                <w:sz w:val="20"/>
                <w:szCs w:val="20"/>
                <w:lang w:val="en-GB" w:eastAsia="en-GB"/>
              </w:rPr>
              <w:t> </w:t>
            </w:r>
          </w:p>
          <w:p w14:paraId="6D80A364"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4110" w:type="dxa"/>
            <w:tcBorders>
              <w:top w:val="single" w:sz="6" w:space="0" w:color="000000"/>
              <w:left w:val="single" w:sz="6" w:space="0" w:color="000000"/>
              <w:bottom w:val="single" w:sz="6" w:space="0" w:color="000000"/>
              <w:right w:val="single" w:sz="6" w:space="0" w:color="000000"/>
            </w:tcBorders>
            <w:shd w:val="clear" w:color="auto" w:fill="auto"/>
            <w:hideMark/>
          </w:tcPr>
          <w:p w14:paraId="7B09174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Display" w:eastAsia="Times New Roman" w:hAnsi="Aptos Display" w:cs="Times New Roman"/>
                <w:sz w:val="20"/>
                <w:szCs w:val="20"/>
                <w:lang w:val="en-GB" w:eastAsia="en-GB"/>
              </w:rPr>
              <w:t>In this unit, students will learn about the structure of the hospitality and catering industry, including different sectors, types of establishments, and job roles. They will also explore the operations of front and back of house, understanding how staff work together to provide an efficient service and meet customer needs. </w:t>
            </w:r>
          </w:p>
          <w:p w14:paraId="26CF0AFC"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Display" w:eastAsia="Times New Roman" w:hAnsi="Aptos Display" w:cs="Times New Roman"/>
                <w:sz w:val="20"/>
                <w:szCs w:val="20"/>
                <w:lang w:val="en-GB" w:eastAsia="en-GB"/>
              </w:rPr>
              <w:t> </w:t>
            </w:r>
          </w:p>
          <w:p w14:paraId="6FE539B0"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Display" w:eastAsia="Times New Roman" w:hAnsi="Aptos Display" w:cs="Times New Roman"/>
                <w:sz w:val="20"/>
                <w:szCs w:val="20"/>
                <w:lang w:val="en-GB" w:eastAsia="en-GB"/>
              </w:rPr>
              <w:t> </w:t>
            </w:r>
          </w:p>
          <w:p w14:paraId="47E3147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Display" w:eastAsia="Times New Roman" w:hAnsi="Aptos Display" w:cs="Times New Roman"/>
                <w:sz w:val="20"/>
                <w:szCs w:val="20"/>
                <w:lang w:val="en-GB" w:eastAsia="en-GB"/>
              </w:rPr>
              <w:t> </w:t>
            </w:r>
          </w:p>
          <w:p w14:paraId="6D94F910"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eastAsia="en-GB"/>
              </w:rPr>
              <w:t>Students will continue to develop practical skills in preparing, cooking, and professionally presenting dishes using safe, hygienic, and effective methods</w:t>
            </w:r>
            <w:r w:rsidRPr="00B7486B">
              <w:rPr>
                <w:rFonts w:ascii="Aptos" w:eastAsia="Times New Roman" w:hAnsi="Aptos" w:cs="Times New Roman"/>
                <w:color w:val="000000"/>
                <w:sz w:val="20"/>
                <w:szCs w:val="20"/>
                <w:lang w:val="en-GB" w:eastAsia="en-GB"/>
              </w:rPr>
              <w:t> </w:t>
            </w:r>
          </w:p>
          <w:p w14:paraId="0723C0DE"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Display" w:eastAsia="Times New Roman" w:hAnsi="Aptos Display" w:cs="Times New Roman"/>
                <w:sz w:val="20"/>
                <w:szCs w:val="20"/>
                <w:lang w:val="en-GB" w:eastAsia="en-GB"/>
              </w:rPr>
              <w:t> </w:t>
            </w:r>
          </w:p>
        </w:tc>
        <w:tc>
          <w:tcPr>
            <w:tcW w:w="2175" w:type="dxa"/>
            <w:tcBorders>
              <w:top w:val="single" w:sz="6" w:space="0" w:color="000000"/>
              <w:left w:val="single" w:sz="6" w:space="0" w:color="000000"/>
              <w:bottom w:val="single" w:sz="6" w:space="0" w:color="000000"/>
              <w:right w:val="single" w:sz="6" w:space="0" w:color="000000"/>
            </w:tcBorders>
            <w:shd w:val="clear" w:color="auto" w:fill="auto"/>
            <w:hideMark/>
          </w:tcPr>
          <w:p w14:paraId="01AAC76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Digital Systems</w:t>
            </w:r>
            <w:r w:rsidRPr="00B7486B">
              <w:rPr>
                <w:rFonts w:ascii="Aptos" w:eastAsia="Times New Roman" w:hAnsi="Aptos" w:cs="Times New Roman"/>
                <w:sz w:val="20"/>
                <w:szCs w:val="20"/>
                <w:lang w:val="en-GB" w:eastAsia="en-GB"/>
              </w:rPr>
              <w:t> </w:t>
            </w:r>
          </w:p>
          <w:p w14:paraId="0FB0DAEB"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FIFO</w:t>
            </w:r>
            <w:r w:rsidRPr="00B7486B">
              <w:rPr>
                <w:rFonts w:ascii="Aptos" w:eastAsia="Times New Roman" w:hAnsi="Aptos" w:cs="Times New Roman"/>
                <w:sz w:val="20"/>
                <w:szCs w:val="20"/>
                <w:lang w:val="en-GB" w:eastAsia="en-GB"/>
              </w:rPr>
              <w:t> </w:t>
            </w:r>
          </w:p>
          <w:p w14:paraId="0ECB1FB3"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Stock Control</w:t>
            </w:r>
            <w:r w:rsidRPr="00B7486B">
              <w:rPr>
                <w:rFonts w:ascii="Aptos" w:eastAsia="Times New Roman" w:hAnsi="Aptos" w:cs="Times New Roman"/>
                <w:sz w:val="20"/>
                <w:szCs w:val="20"/>
                <w:lang w:val="en-GB" w:eastAsia="en-GB"/>
              </w:rPr>
              <w:t> </w:t>
            </w:r>
          </w:p>
          <w:p w14:paraId="218BD498"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Temperature Control</w:t>
            </w:r>
            <w:r w:rsidRPr="00B7486B">
              <w:rPr>
                <w:rFonts w:ascii="Aptos" w:eastAsia="Times New Roman" w:hAnsi="Aptos" w:cs="Times New Roman"/>
                <w:sz w:val="20"/>
                <w:szCs w:val="20"/>
                <w:lang w:val="en-GB" w:eastAsia="en-GB"/>
              </w:rPr>
              <w:t> </w:t>
            </w:r>
          </w:p>
          <w:p w14:paraId="0C67986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Workflow</w:t>
            </w:r>
            <w:r w:rsidRPr="00B7486B">
              <w:rPr>
                <w:rFonts w:ascii="Aptos" w:eastAsia="Times New Roman" w:hAnsi="Aptos" w:cs="Times New Roman"/>
                <w:sz w:val="20"/>
                <w:szCs w:val="20"/>
                <w:lang w:val="en-GB" w:eastAsia="en-GB"/>
              </w:rPr>
              <w:t>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7D4E37F9"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Mini quizzes</w:t>
            </w:r>
            <w:r w:rsidRPr="00B7486B">
              <w:rPr>
                <w:rFonts w:ascii="Aptos" w:eastAsia="Times New Roman" w:hAnsi="Aptos" w:cs="Times New Roman"/>
                <w:sz w:val="20"/>
                <w:szCs w:val="20"/>
                <w:lang w:val="en-GB" w:eastAsia="en-GB"/>
              </w:rPr>
              <w:t> </w:t>
            </w:r>
          </w:p>
          <w:p w14:paraId="3CC65121"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val="en-GB" w:eastAsia="en-GB"/>
              </w:rPr>
              <w:t> </w:t>
            </w:r>
          </w:p>
          <w:p w14:paraId="1F233AA1"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eastAsia="en-GB"/>
              </w:rPr>
              <w:t>Skills audit</w:t>
            </w:r>
            <w:r w:rsidRPr="00B7486B">
              <w:rPr>
                <w:rFonts w:ascii="Aptos" w:eastAsia="Times New Roman" w:hAnsi="Aptos" w:cs="Times New Roman"/>
                <w:color w:val="000000"/>
                <w:sz w:val="20"/>
                <w:szCs w:val="20"/>
                <w:lang w:val="en-GB" w:eastAsia="en-GB"/>
              </w:rPr>
              <w:t> </w:t>
            </w:r>
          </w:p>
          <w:p w14:paraId="258CEB9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val="en-GB" w:eastAsia="en-GB"/>
              </w:rPr>
              <w:t> </w:t>
            </w:r>
          </w:p>
          <w:p w14:paraId="2A369CB4"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eastAsia="en-GB"/>
              </w:rPr>
              <w:t>Success criteria (formative assessment)</w:t>
            </w:r>
            <w:r w:rsidRPr="00B7486B">
              <w:rPr>
                <w:rFonts w:ascii="Aptos" w:eastAsia="Times New Roman" w:hAnsi="Aptos" w:cs="Times New Roman"/>
                <w:color w:val="000000"/>
                <w:sz w:val="20"/>
                <w:szCs w:val="20"/>
                <w:lang w:val="en-GB" w:eastAsia="en-GB"/>
              </w:rPr>
              <w:t> </w:t>
            </w:r>
          </w:p>
          <w:p w14:paraId="0C267C9C"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3B8730A2"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4C61870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5485D8A8"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Books</w:t>
            </w:r>
            <w:r w:rsidRPr="00B7486B">
              <w:rPr>
                <w:rFonts w:ascii="Aptos" w:eastAsia="Times New Roman" w:hAnsi="Aptos" w:cs="Times New Roman"/>
                <w:sz w:val="20"/>
                <w:szCs w:val="20"/>
                <w:lang w:val="en-GB" w:eastAsia="en-GB"/>
              </w:rPr>
              <w:t> </w:t>
            </w:r>
          </w:p>
          <w:p w14:paraId="2DD578F4"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Teams </w:t>
            </w:r>
            <w:r w:rsidRPr="00B7486B">
              <w:rPr>
                <w:rFonts w:ascii="Aptos" w:eastAsia="Times New Roman" w:hAnsi="Aptos" w:cs="Times New Roman"/>
                <w:sz w:val="20"/>
                <w:szCs w:val="20"/>
                <w:lang w:val="en-GB" w:eastAsia="en-GB"/>
              </w:rPr>
              <w:t> </w:t>
            </w:r>
          </w:p>
          <w:p w14:paraId="718DECE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Organizers</w:t>
            </w:r>
            <w:r w:rsidRPr="00B7486B">
              <w:rPr>
                <w:rFonts w:ascii="Aptos" w:eastAsia="Times New Roman" w:hAnsi="Aptos" w:cs="Times New Roman"/>
                <w:sz w:val="20"/>
                <w:szCs w:val="20"/>
                <w:lang w:val="en-GB" w:eastAsia="en-GB"/>
              </w:rPr>
              <w:t> </w:t>
            </w:r>
          </w:p>
          <w:p w14:paraId="6CC61F99"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r>
      <w:tr w:rsidR="00B7486B" w:rsidRPr="00B7486B" w14:paraId="69551542" w14:textId="77777777" w:rsidTr="00B7486B">
        <w:trPr>
          <w:trHeight w:val="285"/>
        </w:trPr>
        <w:tc>
          <w:tcPr>
            <w:tcW w:w="1245" w:type="dxa"/>
            <w:tcBorders>
              <w:top w:val="single" w:sz="6" w:space="0" w:color="000000"/>
              <w:left w:val="single" w:sz="6" w:space="0" w:color="000000"/>
              <w:bottom w:val="single" w:sz="6" w:space="0" w:color="000000"/>
              <w:right w:val="single" w:sz="6" w:space="0" w:color="000000"/>
            </w:tcBorders>
            <w:shd w:val="clear" w:color="auto" w:fill="auto"/>
            <w:hideMark/>
          </w:tcPr>
          <w:p w14:paraId="196FE56D"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Summer 1</w:t>
            </w:r>
            <w:r w:rsidRPr="00B7486B">
              <w:rPr>
                <w:rFonts w:ascii="Aptos" w:eastAsia="Times New Roman" w:hAnsi="Aptos" w:cs="Times New Roman"/>
                <w:sz w:val="20"/>
                <w:szCs w:val="20"/>
                <w:lang w:val="en-GB" w:eastAsia="en-GB"/>
              </w:rPr>
              <w:t> </w:t>
            </w:r>
          </w:p>
          <w:p w14:paraId="74C13B7E"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3105" w:type="dxa"/>
            <w:tcBorders>
              <w:top w:val="single" w:sz="6" w:space="0" w:color="000000"/>
              <w:left w:val="single" w:sz="6" w:space="0" w:color="000000"/>
              <w:bottom w:val="single" w:sz="6" w:space="0" w:color="000000"/>
              <w:right w:val="single" w:sz="6" w:space="0" w:color="000000"/>
            </w:tcBorders>
            <w:shd w:val="clear" w:color="auto" w:fill="auto"/>
            <w:hideMark/>
          </w:tcPr>
          <w:p w14:paraId="34145A1E"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sz w:val="20"/>
                <w:szCs w:val="20"/>
                <w:lang w:eastAsia="en-GB"/>
              </w:rPr>
              <w:t>Unit 2: MOCK NEA - </w:t>
            </w:r>
            <w:r w:rsidRPr="00B7486B">
              <w:rPr>
                <w:rFonts w:ascii="Aptos" w:eastAsia="Times New Roman" w:hAnsi="Aptos" w:cs="Times New Roman"/>
                <w:sz w:val="20"/>
                <w:szCs w:val="20"/>
                <w:lang w:eastAsia="en-GB"/>
              </w:rPr>
              <w:t>Hospitality and Catering in Action</w:t>
            </w:r>
            <w:r w:rsidRPr="00B7486B">
              <w:rPr>
                <w:rFonts w:ascii="Aptos" w:eastAsia="Times New Roman" w:hAnsi="Aptos" w:cs="Times New Roman"/>
                <w:sz w:val="20"/>
                <w:szCs w:val="20"/>
                <w:lang w:val="en-GB" w:eastAsia="en-GB"/>
              </w:rPr>
              <w:t> </w:t>
            </w:r>
          </w:p>
          <w:p w14:paraId="0BD208CB"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13A809B3"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lastRenderedPageBreak/>
              <w:t> </w:t>
            </w:r>
          </w:p>
          <w:p w14:paraId="3088C31D" w14:textId="77777777" w:rsidR="00B7486B" w:rsidRPr="00B7486B" w:rsidRDefault="00B7486B" w:rsidP="00B7486B">
            <w:pPr>
              <w:numPr>
                <w:ilvl w:val="0"/>
                <w:numId w:val="26"/>
              </w:numPr>
              <w:spacing w:after="0" w:line="240" w:lineRule="auto"/>
              <w:ind w:left="1080" w:firstLine="0"/>
              <w:textAlignment w:val="baseline"/>
              <w:rPr>
                <w:rFonts w:ascii="Aptos" w:eastAsia="Times New Roman" w:hAnsi="Aptos" w:cs="Times New Roman"/>
                <w:sz w:val="20"/>
                <w:szCs w:val="20"/>
                <w:lang w:val="en-GB" w:eastAsia="en-GB"/>
              </w:rPr>
            </w:pPr>
            <w:r w:rsidRPr="00B7486B">
              <w:rPr>
                <w:rFonts w:ascii="Aptos" w:eastAsia="Times New Roman" w:hAnsi="Aptos" w:cs="Times New Roman"/>
                <w:sz w:val="20"/>
                <w:szCs w:val="20"/>
                <w:lang w:eastAsia="en-GB"/>
              </w:rPr>
              <w:t>Nutritional value/needs</w:t>
            </w:r>
            <w:r w:rsidRPr="00B7486B">
              <w:rPr>
                <w:rFonts w:ascii="Aptos" w:eastAsia="Times New Roman" w:hAnsi="Aptos" w:cs="Times New Roman"/>
                <w:sz w:val="20"/>
                <w:szCs w:val="20"/>
                <w:lang w:val="en-GB" w:eastAsia="en-GB"/>
              </w:rPr>
              <w:t> </w:t>
            </w:r>
          </w:p>
          <w:p w14:paraId="09B1F406" w14:textId="77777777" w:rsidR="00B7486B" w:rsidRPr="00B7486B" w:rsidRDefault="00B7486B" w:rsidP="00B7486B">
            <w:pPr>
              <w:numPr>
                <w:ilvl w:val="0"/>
                <w:numId w:val="27"/>
              </w:numPr>
              <w:spacing w:after="0" w:line="240" w:lineRule="auto"/>
              <w:ind w:left="1080" w:firstLine="0"/>
              <w:textAlignment w:val="baseline"/>
              <w:rPr>
                <w:rFonts w:ascii="Aptos" w:eastAsia="Times New Roman" w:hAnsi="Aptos" w:cs="Times New Roman"/>
                <w:sz w:val="20"/>
                <w:szCs w:val="20"/>
                <w:lang w:val="en-GB" w:eastAsia="en-GB"/>
              </w:rPr>
            </w:pPr>
            <w:r w:rsidRPr="00B7486B">
              <w:rPr>
                <w:rFonts w:ascii="Aptos" w:eastAsia="Times New Roman" w:hAnsi="Aptos" w:cs="Times New Roman"/>
                <w:color w:val="000000"/>
                <w:sz w:val="20"/>
                <w:szCs w:val="20"/>
                <w:lang w:val="en-GB" w:eastAsia="en-GB"/>
              </w:rPr>
              <w:t>Cooking Methods </w:t>
            </w:r>
          </w:p>
          <w:p w14:paraId="0AEB3E69" w14:textId="77777777" w:rsidR="00B7486B" w:rsidRPr="00B7486B" w:rsidRDefault="00B7486B" w:rsidP="00B7486B">
            <w:pPr>
              <w:numPr>
                <w:ilvl w:val="0"/>
                <w:numId w:val="28"/>
              </w:numPr>
              <w:spacing w:after="0" w:line="240" w:lineRule="auto"/>
              <w:ind w:left="1080" w:firstLine="0"/>
              <w:textAlignment w:val="baseline"/>
              <w:rPr>
                <w:rFonts w:ascii="Aptos" w:eastAsia="Times New Roman" w:hAnsi="Aptos" w:cs="Times New Roman"/>
                <w:sz w:val="20"/>
                <w:szCs w:val="20"/>
                <w:lang w:val="en-GB" w:eastAsia="en-GB"/>
              </w:rPr>
            </w:pPr>
            <w:r w:rsidRPr="00B7486B">
              <w:rPr>
                <w:rFonts w:ascii="Aptos" w:eastAsia="Times New Roman" w:hAnsi="Aptos" w:cs="Times New Roman"/>
                <w:color w:val="000000"/>
                <w:sz w:val="20"/>
                <w:szCs w:val="20"/>
                <w:lang w:val="en-GB" w:eastAsia="en-GB"/>
              </w:rPr>
              <w:t>Factor affecting dishes </w:t>
            </w:r>
          </w:p>
          <w:p w14:paraId="7DC5E668"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2C2520B0"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2763D1FC"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3B7B866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0CE0707F"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19485F6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0880ACC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sz w:val="20"/>
                <w:szCs w:val="20"/>
                <w:lang w:eastAsia="en-GB"/>
              </w:rPr>
              <w:t>Unit 1: </w:t>
            </w:r>
            <w:r w:rsidRPr="00B7486B">
              <w:rPr>
                <w:rFonts w:ascii="Aptos" w:eastAsia="Times New Roman" w:hAnsi="Aptos" w:cs="Times New Roman"/>
                <w:sz w:val="20"/>
                <w:szCs w:val="20"/>
                <w:lang w:eastAsia="en-GB"/>
              </w:rPr>
              <w:t>The Hospitality and Catering Industry.</w:t>
            </w:r>
            <w:r w:rsidRPr="00B7486B">
              <w:rPr>
                <w:rFonts w:ascii="Aptos" w:eastAsia="Times New Roman" w:hAnsi="Aptos" w:cs="Times New Roman"/>
                <w:sz w:val="20"/>
                <w:szCs w:val="20"/>
                <w:lang w:val="en-GB" w:eastAsia="en-GB"/>
              </w:rPr>
              <w:t> </w:t>
            </w:r>
          </w:p>
          <w:p w14:paraId="4B7187F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4110" w:type="dxa"/>
            <w:tcBorders>
              <w:top w:val="single" w:sz="6" w:space="0" w:color="000000"/>
              <w:left w:val="single" w:sz="6" w:space="0" w:color="000000"/>
              <w:bottom w:val="single" w:sz="6" w:space="0" w:color="000000"/>
              <w:right w:val="single" w:sz="6" w:space="0" w:color="000000"/>
            </w:tcBorders>
            <w:shd w:val="clear" w:color="auto" w:fill="auto"/>
            <w:hideMark/>
          </w:tcPr>
          <w:p w14:paraId="5D79EC9D"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lastRenderedPageBreak/>
              <w:t xml:space="preserve">In Unit 2, students will learn how cooking methods affect nutrition and apply this knowledge in practical lessons by developing </w:t>
            </w:r>
            <w:r w:rsidRPr="00B7486B">
              <w:rPr>
                <w:rFonts w:ascii="Aptos" w:eastAsia="Times New Roman" w:hAnsi="Aptos" w:cs="Times New Roman"/>
                <w:sz w:val="20"/>
                <w:szCs w:val="20"/>
                <w:lang w:val="en-GB" w:eastAsia="en-GB"/>
              </w:rPr>
              <w:lastRenderedPageBreak/>
              <w:t>their food preparation skills and using safe and healthy techniques. They will also learn and understand how different factors affect dishes, such as cost, time, dietary requirements, equipment and ingredient availability, and how these influence the planning and preparation of meals to meet the needs of the client. </w:t>
            </w:r>
          </w:p>
          <w:p w14:paraId="297733BB"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5D08479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21AFC16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Students will be revising all the key topics covered in Unit 1 to strengthen their understanding and prepare effectively for the exam in June. </w:t>
            </w:r>
          </w:p>
          <w:p w14:paraId="6E9B59D1"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58D1991E"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val="en-GB" w:eastAsia="en-GB"/>
              </w:rPr>
              <w:t> </w:t>
            </w:r>
          </w:p>
          <w:p w14:paraId="7BEBE6D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2175" w:type="dxa"/>
            <w:tcBorders>
              <w:top w:val="single" w:sz="6" w:space="0" w:color="000000"/>
              <w:left w:val="single" w:sz="6" w:space="0" w:color="000000"/>
              <w:bottom w:val="single" w:sz="6" w:space="0" w:color="000000"/>
              <w:right w:val="single" w:sz="6" w:space="0" w:color="000000"/>
            </w:tcBorders>
            <w:shd w:val="clear" w:color="auto" w:fill="auto"/>
            <w:hideMark/>
          </w:tcPr>
          <w:p w14:paraId="2403C93B"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lastRenderedPageBreak/>
              <w:t>Preparation skills</w:t>
            </w:r>
            <w:r w:rsidRPr="00B7486B">
              <w:rPr>
                <w:rFonts w:ascii="Aptos" w:eastAsia="Times New Roman" w:hAnsi="Aptos" w:cs="Times New Roman"/>
                <w:sz w:val="20"/>
                <w:szCs w:val="20"/>
                <w:lang w:val="en-GB" w:eastAsia="en-GB"/>
              </w:rPr>
              <w:t> </w:t>
            </w:r>
          </w:p>
          <w:p w14:paraId="404BB17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Cooking methods</w:t>
            </w:r>
            <w:r w:rsidRPr="00B7486B">
              <w:rPr>
                <w:rFonts w:ascii="Aptos" w:eastAsia="Times New Roman" w:hAnsi="Aptos" w:cs="Times New Roman"/>
                <w:sz w:val="20"/>
                <w:szCs w:val="20"/>
                <w:lang w:val="en-GB" w:eastAsia="en-GB"/>
              </w:rPr>
              <w:t> </w:t>
            </w:r>
          </w:p>
          <w:p w14:paraId="32E47561"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Nutritional needs</w:t>
            </w:r>
            <w:r w:rsidRPr="00B7486B">
              <w:rPr>
                <w:rFonts w:ascii="Aptos" w:eastAsia="Times New Roman" w:hAnsi="Aptos" w:cs="Times New Roman"/>
                <w:sz w:val="20"/>
                <w:szCs w:val="20"/>
                <w:lang w:val="en-GB" w:eastAsia="en-GB"/>
              </w:rPr>
              <w:t> </w:t>
            </w:r>
          </w:p>
          <w:p w14:paraId="0177DED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lastRenderedPageBreak/>
              <w:t>Nutrition</w:t>
            </w:r>
            <w:r w:rsidRPr="00B7486B">
              <w:rPr>
                <w:rFonts w:ascii="Aptos" w:eastAsia="Times New Roman" w:hAnsi="Aptos" w:cs="Times New Roman"/>
                <w:sz w:val="20"/>
                <w:szCs w:val="20"/>
                <w:lang w:val="en-GB" w:eastAsia="en-GB"/>
              </w:rPr>
              <w:t> </w:t>
            </w:r>
          </w:p>
          <w:p w14:paraId="6EAC6DFD"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Factors</w:t>
            </w:r>
            <w:r w:rsidRPr="00B7486B">
              <w:rPr>
                <w:rFonts w:ascii="Aptos" w:eastAsia="Times New Roman" w:hAnsi="Aptos" w:cs="Times New Roman"/>
                <w:sz w:val="20"/>
                <w:szCs w:val="20"/>
                <w:lang w:val="en-GB" w:eastAsia="en-GB"/>
              </w:rPr>
              <w:t> </w:t>
            </w:r>
          </w:p>
          <w:p w14:paraId="6804703B"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Food skills</w:t>
            </w:r>
            <w:r w:rsidRPr="00B7486B">
              <w:rPr>
                <w:rFonts w:ascii="Aptos" w:eastAsia="Times New Roman" w:hAnsi="Aptos" w:cs="Times New Roman"/>
                <w:sz w:val="20"/>
                <w:szCs w:val="20"/>
                <w:lang w:val="en-GB" w:eastAsia="en-GB"/>
              </w:rPr>
              <w:t> </w:t>
            </w:r>
          </w:p>
          <w:p w14:paraId="0D526D6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2E3C372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571C9D1F"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7FC492D0"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lastRenderedPageBreak/>
              <w:t>MOCK NEA</w:t>
            </w:r>
            <w:r w:rsidRPr="00B7486B">
              <w:rPr>
                <w:rFonts w:ascii="Aptos" w:eastAsia="Times New Roman" w:hAnsi="Aptos" w:cs="Times New Roman"/>
                <w:sz w:val="20"/>
                <w:szCs w:val="20"/>
                <w:lang w:val="en-GB" w:eastAsia="en-GB"/>
              </w:rPr>
              <w:t> </w:t>
            </w:r>
          </w:p>
          <w:p w14:paraId="33412CA0"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6659C1B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Mini quizzes</w:t>
            </w:r>
            <w:r w:rsidRPr="00B7486B">
              <w:rPr>
                <w:rFonts w:ascii="Aptos" w:eastAsia="Times New Roman" w:hAnsi="Aptos" w:cs="Times New Roman"/>
                <w:sz w:val="20"/>
                <w:szCs w:val="20"/>
                <w:lang w:val="en-GB" w:eastAsia="en-GB"/>
              </w:rPr>
              <w:t> </w:t>
            </w:r>
          </w:p>
          <w:p w14:paraId="1C69E0F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val="en-GB" w:eastAsia="en-GB"/>
              </w:rPr>
              <w:lastRenderedPageBreak/>
              <w:t> </w:t>
            </w:r>
          </w:p>
          <w:p w14:paraId="24E89995"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eastAsia="en-GB"/>
              </w:rPr>
              <w:t>Skills audit</w:t>
            </w:r>
            <w:r w:rsidRPr="00B7486B">
              <w:rPr>
                <w:rFonts w:ascii="Aptos" w:eastAsia="Times New Roman" w:hAnsi="Aptos" w:cs="Times New Roman"/>
                <w:color w:val="000000"/>
                <w:sz w:val="20"/>
                <w:szCs w:val="20"/>
                <w:lang w:val="en-GB" w:eastAsia="en-GB"/>
              </w:rPr>
              <w:t> </w:t>
            </w:r>
          </w:p>
          <w:p w14:paraId="0A58BCE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val="en-GB" w:eastAsia="en-GB"/>
              </w:rPr>
              <w:t> </w:t>
            </w:r>
          </w:p>
          <w:p w14:paraId="0953A03F"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eastAsia="en-GB"/>
              </w:rPr>
              <w:t>Success criteria (formative assessment)</w:t>
            </w:r>
            <w:r w:rsidRPr="00B7486B">
              <w:rPr>
                <w:rFonts w:ascii="Aptos" w:eastAsia="Times New Roman" w:hAnsi="Aptos" w:cs="Times New Roman"/>
                <w:color w:val="000000"/>
                <w:sz w:val="20"/>
                <w:szCs w:val="20"/>
                <w:lang w:val="en-GB" w:eastAsia="en-GB"/>
              </w:rPr>
              <w:t> </w:t>
            </w:r>
          </w:p>
          <w:p w14:paraId="68373872"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val="en-GB" w:eastAsia="en-GB"/>
              </w:rPr>
              <w:t> </w:t>
            </w:r>
          </w:p>
          <w:p w14:paraId="297D6A0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eastAsia="en-GB"/>
              </w:rPr>
              <w:t>PPE</w:t>
            </w:r>
            <w:r w:rsidRPr="00B7486B">
              <w:rPr>
                <w:rFonts w:ascii="Aptos" w:eastAsia="Times New Roman" w:hAnsi="Aptos" w:cs="Times New Roman"/>
                <w:color w:val="000000"/>
                <w:sz w:val="20"/>
                <w:szCs w:val="20"/>
                <w:lang w:val="en-GB" w:eastAsia="en-GB"/>
              </w:rPr>
              <w:t> </w:t>
            </w:r>
          </w:p>
          <w:p w14:paraId="4B591E4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34EB692D"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lastRenderedPageBreak/>
              <w:t>Books</w:t>
            </w:r>
            <w:r w:rsidRPr="00B7486B">
              <w:rPr>
                <w:rFonts w:ascii="Aptos" w:eastAsia="Times New Roman" w:hAnsi="Aptos" w:cs="Times New Roman"/>
                <w:sz w:val="20"/>
                <w:szCs w:val="20"/>
                <w:lang w:val="en-GB" w:eastAsia="en-GB"/>
              </w:rPr>
              <w:t> </w:t>
            </w:r>
          </w:p>
          <w:p w14:paraId="462EC5F4"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Teams </w:t>
            </w:r>
            <w:r w:rsidRPr="00B7486B">
              <w:rPr>
                <w:rFonts w:ascii="Aptos" w:eastAsia="Times New Roman" w:hAnsi="Aptos" w:cs="Times New Roman"/>
                <w:sz w:val="20"/>
                <w:szCs w:val="20"/>
                <w:lang w:val="en-GB" w:eastAsia="en-GB"/>
              </w:rPr>
              <w:t> </w:t>
            </w:r>
          </w:p>
          <w:p w14:paraId="0B6CFCFB"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Organizers</w:t>
            </w:r>
            <w:r w:rsidRPr="00B7486B">
              <w:rPr>
                <w:rFonts w:ascii="Aptos" w:eastAsia="Times New Roman" w:hAnsi="Aptos" w:cs="Times New Roman"/>
                <w:sz w:val="20"/>
                <w:szCs w:val="20"/>
                <w:lang w:val="en-GB" w:eastAsia="en-GB"/>
              </w:rPr>
              <w:t> </w:t>
            </w:r>
          </w:p>
          <w:p w14:paraId="6F31ECC4"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lastRenderedPageBreak/>
              <w:t> </w:t>
            </w:r>
          </w:p>
        </w:tc>
      </w:tr>
      <w:tr w:rsidR="00B7486B" w:rsidRPr="00B7486B" w14:paraId="17606984" w14:textId="77777777" w:rsidTr="00B7486B">
        <w:trPr>
          <w:trHeight w:val="285"/>
        </w:trPr>
        <w:tc>
          <w:tcPr>
            <w:tcW w:w="1245" w:type="dxa"/>
            <w:tcBorders>
              <w:top w:val="single" w:sz="6" w:space="0" w:color="000000"/>
              <w:left w:val="single" w:sz="6" w:space="0" w:color="000000"/>
              <w:bottom w:val="single" w:sz="6" w:space="0" w:color="000000"/>
              <w:right w:val="single" w:sz="6" w:space="0" w:color="000000"/>
            </w:tcBorders>
            <w:shd w:val="clear" w:color="auto" w:fill="auto"/>
            <w:hideMark/>
          </w:tcPr>
          <w:p w14:paraId="001D8123"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lastRenderedPageBreak/>
              <w:t>Summer 2 </w:t>
            </w:r>
            <w:r w:rsidRPr="00B7486B">
              <w:rPr>
                <w:rFonts w:ascii="Aptos" w:eastAsia="Times New Roman" w:hAnsi="Aptos" w:cs="Times New Roman"/>
                <w:sz w:val="20"/>
                <w:szCs w:val="20"/>
                <w:lang w:val="en-GB" w:eastAsia="en-GB"/>
              </w:rPr>
              <w:t> </w:t>
            </w:r>
          </w:p>
        </w:tc>
        <w:tc>
          <w:tcPr>
            <w:tcW w:w="3105" w:type="dxa"/>
            <w:tcBorders>
              <w:top w:val="single" w:sz="6" w:space="0" w:color="000000"/>
              <w:left w:val="single" w:sz="6" w:space="0" w:color="000000"/>
              <w:bottom w:val="single" w:sz="6" w:space="0" w:color="000000"/>
              <w:right w:val="single" w:sz="6" w:space="0" w:color="000000"/>
            </w:tcBorders>
            <w:shd w:val="clear" w:color="auto" w:fill="auto"/>
            <w:hideMark/>
          </w:tcPr>
          <w:p w14:paraId="06EFCE5F"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sz w:val="20"/>
                <w:szCs w:val="20"/>
                <w:lang w:eastAsia="en-GB"/>
              </w:rPr>
              <w:t>Unit 2: </w:t>
            </w:r>
            <w:r w:rsidRPr="00B7486B">
              <w:rPr>
                <w:rFonts w:ascii="Aptos" w:eastAsia="Times New Roman" w:hAnsi="Aptos" w:cs="Times New Roman"/>
                <w:sz w:val="20"/>
                <w:szCs w:val="20"/>
                <w:lang w:eastAsia="en-GB"/>
              </w:rPr>
              <w:t>Hospitality and Catering in Action</w:t>
            </w:r>
            <w:r w:rsidRPr="00B7486B">
              <w:rPr>
                <w:rFonts w:ascii="Aptos" w:eastAsia="Times New Roman" w:hAnsi="Aptos" w:cs="Times New Roman"/>
                <w:sz w:val="20"/>
                <w:szCs w:val="20"/>
                <w:lang w:val="en-GB" w:eastAsia="en-GB"/>
              </w:rPr>
              <w:t> </w:t>
            </w:r>
          </w:p>
          <w:p w14:paraId="38CCBDE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219DE8EE" w14:textId="77777777" w:rsidR="00B7486B" w:rsidRPr="00B7486B" w:rsidRDefault="00B7486B" w:rsidP="00B7486B">
            <w:pPr>
              <w:numPr>
                <w:ilvl w:val="0"/>
                <w:numId w:val="29"/>
              </w:numPr>
              <w:spacing w:after="0" w:line="240" w:lineRule="auto"/>
              <w:ind w:left="1080" w:firstLine="0"/>
              <w:textAlignment w:val="baseline"/>
              <w:rPr>
                <w:rFonts w:ascii="Aptos" w:eastAsia="Times New Roman" w:hAnsi="Aptos" w:cs="Times New Roman"/>
                <w:sz w:val="20"/>
                <w:szCs w:val="20"/>
                <w:lang w:val="en-GB" w:eastAsia="en-GB"/>
              </w:rPr>
            </w:pPr>
            <w:r w:rsidRPr="00B7486B">
              <w:rPr>
                <w:rFonts w:ascii="Aptos" w:eastAsia="Times New Roman" w:hAnsi="Aptos" w:cs="Times New Roman"/>
                <w:sz w:val="20"/>
                <w:szCs w:val="20"/>
                <w:lang w:eastAsia="en-GB"/>
              </w:rPr>
              <w:t>Menu Planning </w:t>
            </w:r>
            <w:r w:rsidRPr="00B7486B">
              <w:rPr>
                <w:rFonts w:ascii="Aptos" w:eastAsia="Times New Roman" w:hAnsi="Aptos" w:cs="Times New Roman"/>
                <w:sz w:val="20"/>
                <w:szCs w:val="20"/>
                <w:lang w:val="en-GB" w:eastAsia="en-GB"/>
              </w:rPr>
              <w:t> </w:t>
            </w:r>
          </w:p>
          <w:p w14:paraId="41FDA87C" w14:textId="77777777" w:rsidR="00B7486B" w:rsidRPr="00B7486B" w:rsidRDefault="00B7486B" w:rsidP="00B7486B">
            <w:pPr>
              <w:numPr>
                <w:ilvl w:val="0"/>
                <w:numId w:val="30"/>
              </w:numPr>
              <w:spacing w:after="0" w:line="240" w:lineRule="auto"/>
              <w:ind w:left="1080" w:firstLine="0"/>
              <w:textAlignment w:val="baseline"/>
              <w:rPr>
                <w:rFonts w:ascii="Aptos" w:eastAsia="Times New Roman" w:hAnsi="Aptos" w:cs="Times New Roman"/>
                <w:sz w:val="20"/>
                <w:szCs w:val="20"/>
                <w:lang w:val="en-GB" w:eastAsia="en-GB"/>
              </w:rPr>
            </w:pPr>
            <w:r w:rsidRPr="00B7486B">
              <w:rPr>
                <w:rFonts w:ascii="Aptos" w:eastAsia="Times New Roman" w:hAnsi="Aptos" w:cs="Times New Roman"/>
                <w:sz w:val="20"/>
                <w:szCs w:val="20"/>
                <w:lang w:eastAsia="en-GB"/>
              </w:rPr>
              <w:t>Evaluation</w:t>
            </w:r>
            <w:r w:rsidRPr="00B7486B">
              <w:rPr>
                <w:rFonts w:ascii="Aptos" w:eastAsia="Times New Roman" w:hAnsi="Aptos" w:cs="Times New Roman"/>
                <w:sz w:val="20"/>
                <w:szCs w:val="20"/>
                <w:lang w:val="en-GB" w:eastAsia="en-GB"/>
              </w:rPr>
              <w:t> </w:t>
            </w:r>
          </w:p>
          <w:p w14:paraId="3B35757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4110" w:type="dxa"/>
            <w:tcBorders>
              <w:top w:val="single" w:sz="6" w:space="0" w:color="000000"/>
              <w:left w:val="single" w:sz="6" w:space="0" w:color="000000"/>
              <w:bottom w:val="single" w:sz="6" w:space="0" w:color="000000"/>
              <w:right w:val="single" w:sz="6" w:space="0" w:color="000000"/>
            </w:tcBorders>
            <w:shd w:val="clear" w:color="auto" w:fill="auto"/>
            <w:hideMark/>
          </w:tcPr>
          <w:p w14:paraId="0CE81699"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Students will produce time plans to prepare and present dishes selected for specific clients. They will then evaluate their dishes, considering taste, presentation, and how effectively the dishes meet the client’s requirements. </w:t>
            </w:r>
          </w:p>
          <w:p w14:paraId="3EB7A02F"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Display" w:eastAsia="Times New Roman" w:hAnsi="Aptos Display" w:cs="Times New Roman"/>
                <w:sz w:val="20"/>
                <w:szCs w:val="20"/>
                <w:lang w:val="en-GB" w:eastAsia="en-GB"/>
              </w:rPr>
              <w:t> </w:t>
            </w:r>
          </w:p>
          <w:p w14:paraId="2588F22F"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2175" w:type="dxa"/>
            <w:tcBorders>
              <w:top w:val="single" w:sz="6" w:space="0" w:color="000000"/>
              <w:left w:val="single" w:sz="6" w:space="0" w:color="000000"/>
              <w:bottom w:val="single" w:sz="6" w:space="0" w:color="000000"/>
              <w:right w:val="single" w:sz="6" w:space="0" w:color="000000"/>
            </w:tcBorders>
            <w:shd w:val="clear" w:color="auto" w:fill="auto"/>
            <w:hideMark/>
          </w:tcPr>
          <w:p w14:paraId="11BFB704"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Time plan</w:t>
            </w:r>
            <w:r w:rsidRPr="00B7486B">
              <w:rPr>
                <w:rFonts w:ascii="Aptos" w:eastAsia="Times New Roman" w:hAnsi="Aptos" w:cs="Times New Roman"/>
                <w:sz w:val="20"/>
                <w:szCs w:val="20"/>
                <w:lang w:val="en-GB" w:eastAsia="en-GB"/>
              </w:rPr>
              <w:t> </w:t>
            </w:r>
          </w:p>
          <w:p w14:paraId="02DCC1F0"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Mise en place</w:t>
            </w:r>
            <w:r w:rsidRPr="00B7486B">
              <w:rPr>
                <w:rFonts w:ascii="Aptos" w:eastAsia="Times New Roman" w:hAnsi="Aptos" w:cs="Times New Roman"/>
                <w:sz w:val="20"/>
                <w:szCs w:val="20"/>
                <w:lang w:val="en-GB" w:eastAsia="en-GB"/>
              </w:rPr>
              <w:t> </w:t>
            </w:r>
          </w:p>
          <w:p w14:paraId="6A08D17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Review</w:t>
            </w:r>
            <w:r w:rsidRPr="00B7486B">
              <w:rPr>
                <w:rFonts w:ascii="Aptos" w:eastAsia="Times New Roman" w:hAnsi="Aptos" w:cs="Times New Roman"/>
                <w:sz w:val="20"/>
                <w:szCs w:val="20"/>
                <w:lang w:val="en-GB" w:eastAsia="en-GB"/>
              </w:rPr>
              <w:t> </w:t>
            </w:r>
          </w:p>
          <w:p w14:paraId="6F59257D"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Evaluation</w:t>
            </w:r>
            <w:r w:rsidRPr="00B7486B">
              <w:rPr>
                <w:rFonts w:ascii="Aptos" w:eastAsia="Times New Roman" w:hAnsi="Aptos" w:cs="Times New Roman"/>
                <w:sz w:val="20"/>
                <w:szCs w:val="20"/>
                <w:lang w:val="en-GB" w:eastAsia="en-GB"/>
              </w:rPr>
              <w:t> </w:t>
            </w:r>
          </w:p>
          <w:p w14:paraId="4A001A08"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00F374DC"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1620" w:type="dxa"/>
            <w:tcBorders>
              <w:top w:val="single" w:sz="6" w:space="0" w:color="000000"/>
              <w:left w:val="single" w:sz="6" w:space="0" w:color="000000"/>
              <w:bottom w:val="single" w:sz="6" w:space="0" w:color="000000"/>
              <w:right w:val="single" w:sz="6" w:space="0" w:color="000000"/>
            </w:tcBorders>
            <w:shd w:val="clear" w:color="auto" w:fill="auto"/>
            <w:hideMark/>
          </w:tcPr>
          <w:p w14:paraId="16D6C822"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MOCK NEA</w:t>
            </w:r>
            <w:r w:rsidRPr="00B7486B">
              <w:rPr>
                <w:rFonts w:ascii="Aptos" w:eastAsia="Times New Roman" w:hAnsi="Aptos" w:cs="Times New Roman"/>
                <w:sz w:val="20"/>
                <w:szCs w:val="20"/>
                <w:lang w:val="en-GB" w:eastAsia="en-GB"/>
              </w:rPr>
              <w:t> </w:t>
            </w:r>
          </w:p>
          <w:p w14:paraId="48C87A4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4E079E11"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Mini quizzes</w:t>
            </w:r>
            <w:r w:rsidRPr="00B7486B">
              <w:rPr>
                <w:rFonts w:ascii="Aptos" w:eastAsia="Times New Roman" w:hAnsi="Aptos" w:cs="Times New Roman"/>
                <w:sz w:val="20"/>
                <w:szCs w:val="20"/>
                <w:lang w:val="en-GB" w:eastAsia="en-GB"/>
              </w:rPr>
              <w:t> </w:t>
            </w:r>
          </w:p>
          <w:p w14:paraId="1547D10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val="en-GB" w:eastAsia="en-GB"/>
              </w:rPr>
              <w:t> </w:t>
            </w:r>
          </w:p>
          <w:p w14:paraId="7F2B1E75"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eastAsia="en-GB"/>
              </w:rPr>
              <w:t>Skills audit</w:t>
            </w:r>
            <w:r w:rsidRPr="00B7486B">
              <w:rPr>
                <w:rFonts w:ascii="Aptos" w:eastAsia="Times New Roman" w:hAnsi="Aptos" w:cs="Times New Roman"/>
                <w:color w:val="000000"/>
                <w:sz w:val="20"/>
                <w:szCs w:val="20"/>
                <w:lang w:val="en-GB" w:eastAsia="en-GB"/>
              </w:rPr>
              <w:t> </w:t>
            </w:r>
          </w:p>
          <w:p w14:paraId="343C66B1"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val="en-GB" w:eastAsia="en-GB"/>
              </w:rPr>
              <w:t> </w:t>
            </w:r>
          </w:p>
          <w:p w14:paraId="0C3C5544"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eastAsia="en-GB"/>
              </w:rPr>
              <w:t>Success criteria (formative assessment)</w:t>
            </w:r>
            <w:r w:rsidRPr="00B7486B">
              <w:rPr>
                <w:rFonts w:ascii="Aptos" w:eastAsia="Times New Roman" w:hAnsi="Aptos" w:cs="Times New Roman"/>
                <w:color w:val="000000"/>
                <w:sz w:val="20"/>
                <w:szCs w:val="20"/>
                <w:lang w:val="en-GB" w:eastAsia="en-GB"/>
              </w:rPr>
              <w:t> </w:t>
            </w:r>
          </w:p>
          <w:p w14:paraId="019FD7B1"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6C224770"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Books</w:t>
            </w:r>
            <w:r w:rsidRPr="00B7486B">
              <w:rPr>
                <w:rFonts w:ascii="Aptos" w:eastAsia="Times New Roman" w:hAnsi="Aptos" w:cs="Times New Roman"/>
                <w:sz w:val="20"/>
                <w:szCs w:val="20"/>
                <w:lang w:val="en-GB" w:eastAsia="en-GB"/>
              </w:rPr>
              <w:t> </w:t>
            </w:r>
          </w:p>
          <w:p w14:paraId="7A1B7EFC"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Teams </w:t>
            </w:r>
            <w:r w:rsidRPr="00B7486B">
              <w:rPr>
                <w:rFonts w:ascii="Aptos" w:eastAsia="Times New Roman" w:hAnsi="Aptos" w:cs="Times New Roman"/>
                <w:sz w:val="20"/>
                <w:szCs w:val="20"/>
                <w:lang w:val="en-GB" w:eastAsia="en-GB"/>
              </w:rPr>
              <w:t> </w:t>
            </w:r>
          </w:p>
          <w:p w14:paraId="0BE37320"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Organizers</w:t>
            </w:r>
            <w:r w:rsidRPr="00B7486B">
              <w:rPr>
                <w:rFonts w:ascii="Aptos" w:eastAsia="Times New Roman" w:hAnsi="Aptos" w:cs="Times New Roman"/>
                <w:sz w:val="20"/>
                <w:szCs w:val="20"/>
                <w:lang w:val="en-GB" w:eastAsia="en-GB"/>
              </w:rPr>
              <w:t> </w:t>
            </w:r>
          </w:p>
          <w:p w14:paraId="2FC4438E"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r>
    </w:tbl>
    <w:p w14:paraId="68BCB901" w14:textId="77777777" w:rsidR="00B7486B" w:rsidRPr="00B7486B" w:rsidRDefault="00B7486B" w:rsidP="00B7486B">
      <w:pPr>
        <w:spacing w:after="0" w:line="240" w:lineRule="auto"/>
        <w:ind w:left="-810"/>
        <w:textAlignment w:val="baseline"/>
        <w:rPr>
          <w:rFonts w:ascii="Segoe UI" w:eastAsia="Times New Roman" w:hAnsi="Segoe UI" w:cs="Segoe UI"/>
          <w:sz w:val="18"/>
          <w:szCs w:val="18"/>
          <w:lang w:val="en-GB" w:eastAsia="en-GB"/>
        </w:rPr>
      </w:pPr>
      <w:r w:rsidRPr="00B7486B">
        <w:rPr>
          <w:rFonts w:ascii="Aptos" w:eastAsia="Times New Roman" w:hAnsi="Aptos" w:cs="Segoe UI"/>
          <w:lang w:val="en-GB" w:eastAsia="en-GB"/>
        </w:rPr>
        <w:t> </w:t>
      </w:r>
    </w:p>
    <w:p w14:paraId="2B124337" w14:textId="77777777" w:rsidR="00B7486B" w:rsidRPr="00B7486B" w:rsidRDefault="00B7486B" w:rsidP="00B7486B">
      <w:pPr>
        <w:spacing w:after="0" w:line="240" w:lineRule="auto"/>
        <w:ind w:left="-810"/>
        <w:textAlignment w:val="baseline"/>
        <w:rPr>
          <w:rFonts w:ascii="Segoe UI" w:eastAsia="Times New Roman" w:hAnsi="Segoe UI" w:cs="Segoe UI"/>
          <w:sz w:val="18"/>
          <w:szCs w:val="18"/>
          <w:lang w:val="en-GB" w:eastAsia="en-GB"/>
        </w:rPr>
      </w:pPr>
      <w:r w:rsidRPr="00B7486B">
        <w:rPr>
          <w:rFonts w:ascii="Aptos" w:eastAsia="Times New Roman" w:hAnsi="Aptos" w:cs="Segoe UI"/>
          <w:lang w:val="en-GB" w:eastAsia="en-GB"/>
        </w:rPr>
        <w:t> </w:t>
      </w:r>
    </w:p>
    <w:p w14:paraId="76A96560" w14:textId="77777777" w:rsidR="00B7486B" w:rsidRPr="00B7486B" w:rsidRDefault="00B7486B" w:rsidP="00B7486B">
      <w:pPr>
        <w:spacing w:after="0" w:line="240" w:lineRule="auto"/>
        <w:ind w:left="-810"/>
        <w:textAlignment w:val="baseline"/>
        <w:rPr>
          <w:rFonts w:ascii="Segoe UI" w:eastAsia="Times New Roman" w:hAnsi="Segoe UI" w:cs="Segoe UI"/>
          <w:sz w:val="18"/>
          <w:szCs w:val="18"/>
          <w:lang w:val="en-GB" w:eastAsia="en-GB"/>
        </w:rPr>
      </w:pPr>
      <w:r w:rsidRPr="00B7486B">
        <w:rPr>
          <w:rFonts w:ascii="Aptos" w:eastAsia="Times New Roman" w:hAnsi="Aptos" w:cs="Segoe UI"/>
          <w:lang w:val="en-GB" w:eastAsia="en-GB"/>
        </w:rPr>
        <w:t> </w:t>
      </w:r>
    </w:p>
    <w:p w14:paraId="5BA31041" w14:textId="77777777" w:rsidR="00B7486B" w:rsidRDefault="00B7486B" w:rsidP="00B7486B">
      <w:pPr>
        <w:spacing w:after="0" w:line="240" w:lineRule="auto"/>
        <w:ind w:left="-810"/>
        <w:textAlignment w:val="baseline"/>
        <w:rPr>
          <w:rFonts w:ascii="Aptos" w:eastAsia="Times New Roman" w:hAnsi="Aptos" w:cs="Segoe UI"/>
          <w:lang w:val="en-GB" w:eastAsia="en-GB"/>
        </w:rPr>
      </w:pPr>
      <w:r w:rsidRPr="00B7486B">
        <w:rPr>
          <w:rFonts w:ascii="Aptos" w:eastAsia="Times New Roman" w:hAnsi="Aptos" w:cs="Segoe UI"/>
          <w:lang w:val="en-GB" w:eastAsia="en-GB"/>
        </w:rPr>
        <w:t> </w:t>
      </w:r>
    </w:p>
    <w:p w14:paraId="3C5DB51D" w14:textId="77777777" w:rsidR="00B7486B" w:rsidRDefault="00B7486B" w:rsidP="00B7486B">
      <w:pPr>
        <w:spacing w:after="0" w:line="240" w:lineRule="auto"/>
        <w:ind w:left="-810"/>
        <w:textAlignment w:val="baseline"/>
        <w:rPr>
          <w:rFonts w:ascii="Aptos" w:eastAsia="Times New Roman" w:hAnsi="Aptos" w:cs="Segoe UI"/>
          <w:lang w:val="en-GB" w:eastAsia="en-GB"/>
        </w:rPr>
      </w:pPr>
    </w:p>
    <w:p w14:paraId="1A28FC03" w14:textId="77777777" w:rsidR="00B7486B" w:rsidRDefault="00B7486B" w:rsidP="00B7486B">
      <w:pPr>
        <w:spacing w:after="0" w:line="240" w:lineRule="auto"/>
        <w:ind w:left="-810"/>
        <w:textAlignment w:val="baseline"/>
        <w:rPr>
          <w:rFonts w:ascii="Aptos" w:eastAsia="Times New Roman" w:hAnsi="Aptos" w:cs="Segoe UI"/>
          <w:lang w:val="en-GB" w:eastAsia="en-GB"/>
        </w:rPr>
      </w:pPr>
    </w:p>
    <w:p w14:paraId="32823974" w14:textId="77777777" w:rsidR="00B7486B" w:rsidRDefault="00B7486B" w:rsidP="00B7486B">
      <w:pPr>
        <w:spacing w:after="0" w:line="240" w:lineRule="auto"/>
        <w:ind w:left="-810"/>
        <w:textAlignment w:val="baseline"/>
        <w:rPr>
          <w:rFonts w:ascii="Aptos" w:eastAsia="Times New Roman" w:hAnsi="Aptos" w:cs="Segoe UI"/>
          <w:lang w:val="en-GB" w:eastAsia="en-GB"/>
        </w:rPr>
      </w:pPr>
    </w:p>
    <w:p w14:paraId="42C57B91" w14:textId="77777777" w:rsidR="00B7486B" w:rsidRDefault="00B7486B" w:rsidP="00B7486B">
      <w:pPr>
        <w:spacing w:after="0" w:line="240" w:lineRule="auto"/>
        <w:ind w:left="-810"/>
        <w:textAlignment w:val="baseline"/>
        <w:rPr>
          <w:rFonts w:ascii="Aptos" w:eastAsia="Times New Roman" w:hAnsi="Aptos" w:cs="Segoe UI"/>
          <w:lang w:val="en-GB" w:eastAsia="en-GB"/>
        </w:rPr>
      </w:pPr>
    </w:p>
    <w:p w14:paraId="15937B7E" w14:textId="77777777" w:rsidR="00B7486B" w:rsidRPr="00B7486B" w:rsidRDefault="00B7486B" w:rsidP="00B7486B">
      <w:pPr>
        <w:spacing w:after="0" w:line="240" w:lineRule="auto"/>
        <w:ind w:left="-810"/>
        <w:textAlignment w:val="baseline"/>
        <w:rPr>
          <w:rFonts w:ascii="Segoe UI" w:eastAsia="Times New Roman" w:hAnsi="Segoe UI" w:cs="Segoe UI"/>
          <w:sz w:val="18"/>
          <w:szCs w:val="18"/>
          <w:lang w:val="en-GB" w:eastAsia="en-GB"/>
        </w:rPr>
      </w:pPr>
    </w:p>
    <w:p w14:paraId="19B37B89" w14:textId="77777777" w:rsidR="00B7486B" w:rsidRPr="00B7486B" w:rsidRDefault="00B7486B" w:rsidP="00B7486B">
      <w:pPr>
        <w:spacing w:after="0" w:line="240" w:lineRule="auto"/>
        <w:ind w:left="-810"/>
        <w:textAlignment w:val="baseline"/>
        <w:rPr>
          <w:rFonts w:ascii="Segoe UI" w:eastAsia="Times New Roman" w:hAnsi="Segoe UI" w:cs="Segoe UI"/>
          <w:sz w:val="18"/>
          <w:szCs w:val="18"/>
          <w:lang w:val="en-GB" w:eastAsia="en-GB"/>
        </w:rPr>
      </w:pPr>
      <w:r w:rsidRPr="00B7486B">
        <w:rPr>
          <w:rFonts w:ascii="Aptos" w:eastAsia="Times New Roman" w:hAnsi="Aptos" w:cs="Segoe UI"/>
          <w:lang w:val="en-GB" w:eastAsia="en-GB"/>
        </w:rPr>
        <w:t> </w:t>
      </w:r>
    </w:p>
    <w:p w14:paraId="1596FC28" w14:textId="77777777" w:rsidR="00B7486B" w:rsidRPr="00B7486B" w:rsidRDefault="00B7486B" w:rsidP="00B7486B">
      <w:pPr>
        <w:spacing w:after="0" w:line="240" w:lineRule="auto"/>
        <w:ind w:left="-810"/>
        <w:textAlignment w:val="baseline"/>
        <w:rPr>
          <w:rFonts w:ascii="Segoe UI" w:eastAsia="Times New Roman" w:hAnsi="Segoe UI" w:cs="Segoe UI"/>
          <w:sz w:val="18"/>
          <w:szCs w:val="18"/>
          <w:lang w:val="en-GB" w:eastAsia="en-GB"/>
        </w:rPr>
      </w:pPr>
      <w:r w:rsidRPr="00B7486B">
        <w:rPr>
          <w:rFonts w:ascii="Aptos" w:eastAsia="Times New Roman" w:hAnsi="Aptos" w:cs="Segoe UI"/>
          <w:b/>
          <w:bCs/>
          <w:lang w:eastAsia="en-GB"/>
        </w:rPr>
        <w:lastRenderedPageBreak/>
        <w:t>SJBC Curriculum Termly Plan: Y11 Hospitality &amp; Catering</w:t>
      </w:r>
      <w:r w:rsidRPr="00B7486B">
        <w:rPr>
          <w:rFonts w:ascii="Aptos" w:eastAsia="Times New Roman" w:hAnsi="Aptos" w:cs="Segoe UI"/>
          <w:lang w:val="en-GB" w:eastAsia="en-GB"/>
        </w:rPr>
        <w:t> </w:t>
      </w:r>
    </w:p>
    <w:tbl>
      <w:tblPr>
        <w:tblW w:w="0" w:type="dxa"/>
        <w:tblInd w:w="-7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99"/>
        <w:gridCol w:w="3366"/>
        <w:gridCol w:w="3604"/>
        <w:gridCol w:w="2436"/>
        <w:gridCol w:w="1800"/>
        <w:gridCol w:w="1374"/>
      </w:tblGrid>
      <w:tr w:rsidR="00B7486B" w:rsidRPr="00B7486B" w14:paraId="7BC02623" w14:textId="77777777" w:rsidTr="00B7486B">
        <w:trPr>
          <w:trHeight w:val="285"/>
        </w:trPr>
        <w:tc>
          <w:tcPr>
            <w:tcW w:w="1245" w:type="dxa"/>
            <w:tcBorders>
              <w:top w:val="single" w:sz="6" w:space="0" w:color="000000"/>
              <w:left w:val="single" w:sz="6" w:space="0" w:color="000000"/>
              <w:bottom w:val="single" w:sz="6" w:space="0" w:color="000000"/>
              <w:right w:val="single" w:sz="6" w:space="0" w:color="000000"/>
            </w:tcBorders>
            <w:shd w:val="clear" w:color="auto" w:fill="auto"/>
            <w:hideMark/>
          </w:tcPr>
          <w:p w14:paraId="5C5445A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lang w:eastAsia="en-GB"/>
              </w:rPr>
              <w:t>Term</w:t>
            </w:r>
            <w:r w:rsidRPr="00B7486B">
              <w:rPr>
                <w:rFonts w:ascii="Aptos" w:eastAsia="Times New Roman" w:hAnsi="Aptos" w:cs="Times New Roman"/>
                <w:lang w:val="en-GB" w:eastAsia="en-GB"/>
              </w:rPr>
              <w:t> </w:t>
            </w:r>
          </w:p>
        </w:tc>
        <w:tc>
          <w:tcPr>
            <w:tcW w:w="3120" w:type="dxa"/>
            <w:tcBorders>
              <w:top w:val="single" w:sz="6" w:space="0" w:color="000000"/>
              <w:left w:val="single" w:sz="6" w:space="0" w:color="000000"/>
              <w:bottom w:val="single" w:sz="6" w:space="0" w:color="000000"/>
              <w:right w:val="single" w:sz="6" w:space="0" w:color="000000"/>
            </w:tcBorders>
            <w:shd w:val="clear" w:color="auto" w:fill="auto"/>
            <w:hideMark/>
          </w:tcPr>
          <w:p w14:paraId="2800D735"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lang w:eastAsia="en-GB"/>
              </w:rPr>
              <w:t>Topic(s) and links to other subjects</w:t>
            </w:r>
            <w:r w:rsidRPr="00B7486B">
              <w:rPr>
                <w:rFonts w:ascii="Aptos" w:eastAsia="Times New Roman" w:hAnsi="Aptos" w:cs="Times New Roman"/>
                <w:lang w:val="en-GB" w:eastAsia="en-GB"/>
              </w:rPr>
              <w:t> </w:t>
            </w:r>
          </w:p>
        </w:tc>
        <w:tc>
          <w:tcPr>
            <w:tcW w:w="4110" w:type="dxa"/>
            <w:tcBorders>
              <w:top w:val="single" w:sz="6" w:space="0" w:color="000000"/>
              <w:left w:val="single" w:sz="6" w:space="0" w:color="000000"/>
              <w:bottom w:val="single" w:sz="6" w:space="0" w:color="000000"/>
              <w:right w:val="single" w:sz="6" w:space="0" w:color="000000"/>
            </w:tcBorders>
            <w:shd w:val="clear" w:color="auto" w:fill="auto"/>
            <w:hideMark/>
          </w:tcPr>
          <w:p w14:paraId="434CE74B"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lang w:eastAsia="en-GB"/>
              </w:rPr>
              <w:t>Core Knowledge</w:t>
            </w:r>
            <w:r w:rsidRPr="00B7486B">
              <w:rPr>
                <w:rFonts w:ascii="Aptos" w:eastAsia="Times New Roman" w:hAnsi="Aptos" w:cs="Times New Roman"/>
                <w:lang w:val="en-GB" w:eastAsia="en-GB"/>
              </w:rPr>
              <w:t> </w:t>
            </w:r>
          </w:p>
        </w:tc>
        <w:tc>
          <w:tcPr>
            <w:tcW w:w="2235" w:type="dxa"/>
            <w:tcBorders>
              <w:top w:val="single" w:sz="6" w:space="0" w:color="000000"/>
              <w:left w:val="single" w:sz="6" w:space="0" w:color="000000"/>
              <w:bottom w:val="single" w:sz="6" w:space="0" w:color="000000"/>
              <w:right w:val="single" w:sz="6" w:space="0" w:color="000000"/>
            </w:tcBorders>
            <w:shd w:val="clear" w:color="auto" w:fill="auto"/>
            <w:hideMark/>
          </w:tcPr>
          <w:p w14:paraId="7851F651"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lang w:eastAsia="en-GB"/>
              </w:rPr>
              <w:t>Core Vocabulary </w:t>
            </w:r>
            <w:r w:rsidRPr="00B7486B">
              <w:rPr>
                <w:rFonts w:ascii="Aptos" w:eastAsia="Times New Roman" w:hAnsi="Aptos" w:cs="Times New Roman"/>
                <w:lang w:val="en-GB" w:eastAsia="en-GB"/>
              </w:rPr>
              <w:t> </w:t>
            </w:r>
          </w:p>
        </w:tc>
        <w:tc>
          <w:tcPr>
            <w:tcW w:w="1455" w:type="dxa"/>
            <w:tcBorders>
              <w:top w:val="single" w:sz="6" w:space="0" w:color="000000"/>
              <w:left w:val="single" w:sz="6" w:space="0" w:color="000000"/>
              <w:bottom w:val="single" w:sz="6" w:space="0" w:color="000000"/>
              <w:right w:val="single" w:sz="6" w:space="0" w:color="000000"/>
            </w:tcBorders>
            <w:shd w:val="clear" w:color="auto" w:fill="auto"/>
            <w:hideMark/>
          </w:tcPr>
          <w:p w14:paraId="7B638BF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lang w:eastAsia="en-GB"/>
              </w:rPr>
              <w:t>Assessment</w:t>
            </w:r>
            <w:r w:rsidRPr="00B7486B">
              <w:rPr>
                <w:rFonts w:ascii="Aptos" w:eastAsia="Times New Roman" w:hAnsi="Aptos" w:cs="Times New Roman"/>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34FD7D64"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lang w:eastAsia="en-GB"/>
              </w:rPr>
              <w:t>Resources</w:t>
            </w:r>
            <w:r w:rsidRPr="00B7486B">
              <w:rPr>
                <w:rFonts w:ascii="Aptos" w:eastAsia="Times New Roman" w:hAnsi="Aptos" w:cs="Times New Roman"/>
                <w:lang w:val="en-GB" w:eastAsia="en-GB"/>
              </w:rPr>
              <w:t> </w:t>
            </w:r>
          </w:p>
        </w:tc>
      </w:tr>
      <w:tr w:rsidR="00B7486B" w:rsidRPr="00B7486B" w14:paraId="62721009" w14:textId="77777777" w:rsidTr="00B7486B">
        <w:trPr>
          <w:trHeight w:val="4185"/>
        </w:trPr>
        <w:tc>
          <w:tcPr>
            <w:tcW w:w="1245" w:type="dxa"/>
            <w:tcBorders>
              <w:top w:val="single" w:sz="6" w:space="0" w:color="000000"/>
              <w:left w:val="single" w:sz="6" w:space="0" w:color="000000"/>
              <w:bottom w:val="single" w:sz="6" w:space="0" w:color="000000"/>
              <w:right w:val="single" w:sz="6" w:space="0" w:color="000000"/>
            </w:tcBorders>
            <w:shd w:val="clear" w:color="auto" w:fill="auto"/>
            <w:hideMark/>
          </w:tcPr>
          <w:p w14:paraId="1584117E"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Autumn</w:t>
            </w:r>
            <w:r w:rsidRPr="00B7486B">
              <w:rPr>
                <w:rFonts w:ascii="Aptos" w:eastAsia="Times New Roman" w:hAnsi="Aptos" w:cs="Times New Roman"/>
                <w:sz w:val="20"/>
                <w:szCs w:val="20"/>
                <w:lang w:val="en-GB" w:eastAsia="en-GB"/>
              </w:rPr>
              <w:t> </w:t>
            </w:r>
          </w:p>
          <w:p w14:paraId="069FBD28"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1</w:t>
            </w:r>
            <w:r w:rsidRPr="00B7486B">
              <w:rPr>
                <w:rFonts w:ascii="Aptos" w:eastAsia="Times New Roman" w:hAnsi="Aptos" w:cs="Times New Roman"/>
                <w:sz w:val="20"/>
                <w:szCs w:val="20"/>
                <w:lang w:val="en-GB" w:eastAsia="en-GB"/>
              </w:rPr>
              <w:t> </w:t>
            </w:r>
          </w:p>
        </w:tc>
        <w:tc>
          <w:tcPr>
            <w:tcW w:w="3120" w:type="dxa"/>
            <w:tcBorders>
              <w:top w:val="single" w:sz="6" w:space="0" w:color="000000"/>
              <w:left w:val="single" w:sz="6" w:space="0" w:color="000000"/>
              <w:bottom w:val="single" w:sz="6" w:space="0" w:color="000000"/>
              <w:right w:val="single" w:sz="6" w:space="0" w:color="000000"/>
            </w:tcBorders>
            <w:shd w:val="clear" w:color="auto" w:fill="auto"/>
            <w:hideMark/>
          </w:tcPr>
          <w:p w14:paraId="39286BB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5EB9308F"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sz w:val="20"/>
                <w:szCs w:val="20"/>
                <w:lang w:eastAsia="en-GB"/>
              </w:rPr>
              <w:t>Unit 1: </w:t>
            </w:r>
            <w:r w:rsidRPr="00B7486B">
              <w:rPr>
                <w:rFonts w:ascii="Aptos" w:eastAsia="Times New Roman" w:hAnsi="Aptos" w:cs="Times New Roman"/>
                <w:sz w:val="20"/>
                <w:szCs w:val="20"/>
                <w:lang w:eastAsia="en-GB"/>
              </w:rPr>
              <w:t>The Hospitality and Catering Industry.</w:t>
            </w:r>
            <w:r w:rsidRPr="00B7486B">
              <w:rPr>
                <w:rFonts w:ascii="Aptos" w:eastAsia="Times New Roman" w:hAnsi="Aptos" w:cs="Times New Roman"/>
                <w:sz w:val="20"/>
                <w:szCs w:val="20"/>
                <w:lang w:val="en-GB" w:eastAsia="en-GB"/>
              </w:rPr>
              <w:t> </w:t>
            </w:r>
          </w:p>
          <w:p w14:paraId="0188B911"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75306FDA" w14:textId="77777777" w:rsidR="00B7486B" w:rsidRPr="00B7486B" w:rsidRDefault="00B7486B" w:rsidP="00B7486B">
            <w:pPr>
              <w:numPr>
                <w:ilvl w:val="0"/>
                <w:numId w:val="31"/>
              </w:numPr>
              <w:spacing w:after="0" w:line="240" w:lineRule="auto"/>
              <w:ind w:left="1080" w:firstLine="0"/>
              <w:textAlignment w:val="baseline"/>
              <w:rPr>
                <w:rFonts w:ascii="Aptos" w:eastAsia="Times New Roman" w:hAnsi="Aptos" w:cs="Times New Roman"/>
                <w:sz w:val="20"/>
                <w:szCs w:val="20"/>
                <w:lang w:val="en-GB" w:eastAsia="en-GB"/>
              </w:rPr>
            </w:pPr>
            <w:r w:rsidRPr="00B7486B">
              <w:rPr>
                <w:rFonts w:ascii="Aptos" w:eastAsia="Times New Roman" w:hAnsi="Aptos" w:cs="Times New Roman"/>
                <w:sz w:val="20"/>
                <w:szCs w:val="20"/>
                <w:lang w:eastAsia="en-GB"/>
              </w:rPr>
              <w:t>EHO</w:t>
            </w:r>
            <w:r w:rsidRPr="00B7486B">
              <w:rPr>
                <w:rFonts w:ascii="Aptos" w:eastAsia="Times New Roman" w:hAnsi="Aptos" w:cs="Times New Roman"/>
                <w:sz w:val="20"/>
                <w:szCs w:val="20"/>
                <w:lang w:val="en-GB" w:eastAsia="en-GB"/>
              </w:rPr>
              <w:t> </w:t>
            </w:r>
          </w:p>
          <w:p w14:paraId="5E40049E" w14:textId="77777777" w:rsidR="00B7486B" w:rsidRPr="00B7486B" w:rsidRDefault="00B7486B" w:rsidP="00B7486B">
            <w:pPr>
              <w:numPr>
                <w:ilvl w:val="0"/>
                <w:numId w:val="32"/>
              </w:numPr>
              <w:spacing w:after="0" w:line="240" w:lineRule="auto"/>
              <w:ind w:left="1080" w:firstLine="0"/>
              <w:textAlignment w:val="baseline"/>
              <w:rPr>
                <w:rFonts w:ascii="Aptos" w:eastAsia="Times New Roman" w:hAnsi="Aptos" w:cs="Times New Roman"/>
                <w:sz w:val="20"/>
                <w:szCs w:val="20"/>
                <w:lang w:val="en-GB" w:eastAsia="en-GB"/>
              </w:rPr>
            </w:pPr>
            <w:r w:rsidRPr="00B7486B">
              <w:rPr>
                <w:rFonts w:ascii="Aptos" w:eastAsia="Times New Roman" w:hAnsi="Aptos" w:cs="Times New Roman"/>
                <w:sz w:val="20"/>
                <w:szCs w:val="20"/>
                <w:lang w:eastAsia="en-GB"/>
              </w:rPr>
              <w:t>Health and safety law</w:t>
            </w:r>
            <w:r w:rsidRPr="00B7486B">
              <w:rPr>
                <w:rFonts w:ascii="Aptos" w:eastAsia="Times New Roman" w:hAnsi="Aptos" w:cs="Times New Roman"/>
                <w:sz w:val="20"/>
                <w:szCs w:val="20"/>
                <w:lang w:val="en-GB" w:eastAsia="en-GB"/>
              </w:rPr>
              <w:t> </w:t>
            </w:r>
          </w:p>
          <w:p w14:paraId="58FE0188" w14:textId="77777777" w:rsidR="00B7486B" w:rsidRPr="00B7486B" w:rsidRDefault="00B7486B" w:rsidP="00B7486B">
            <w:pPr>
              <w:numPr>
                <w:ilvl w:val="0"/>
                <w:numId w:val="33"/>
              </w:numPr>
              <w:spacing w:after="0" w:line="240" w:lineRule="auto"/>
              <w:ind w:left="1080" w:firstLine="0"/>
              <w:textAlignment w:val="baseline"/>
              <w:rPr>
                <w:rFonts w:ascii="Aptos" w:eastAsia="Times New Roman" w:hAnsi="Aptos" w:cs="Times New Roman"/>
                <w:sz w:val="20"/>
                <w:szCs w:val="20"/>
                <w:lang w:val="en-GB" w:eastAsia="en-GB"/>
              </w:rPr>
            </w:pPr>
            <w:r w:rsidRPr="00B7486B">
              <w:rPr>
                <w:rFonts w:ascii="Aptos" w:eastAsia="Times New Roman" w:hAnsi="Aptos" w:cs="Times New Roman"/>
                <w:sz w:val="20"/>
                <w:szCs w:val="20"/>
                <w:lang w:eastAsia="en-GB"/>
              </w:rPr>
              <w:t>Bacteria </w:t>
            </w:r>
            <w:r w:rsidRPr="00B7486B">
              <w:rPr>
                <w:rFonts w:ascii="Aptos" w:eastAsia="Times New Roman" w:hAnsi="Aptos" w:cs="Times New Roman"/>
                <w:sz w:val="20"/>
                <w:szCs w:val="20"/>
                <w:lang w:val="en-GB" w:eastAsia="en-GB"/>
              </w:rPr>
              <w:t> </w:t>
            </w:r>
          </w:p>
          <w:p w14:paraId="238D99F8"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0A58979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sz w:val="20"/>
                <w:szCs w:val="20"/>
                <w:lang w:eastAsia="en-GB"/>
              </w:rPr>
              <w:t>Unit 2: </w:t>
            </w:r>
            <w:r w:rsidRPr="00B7486B">
              <w:rPr>
                <w:rFonts w:ascii="Aptos" w:eastAsia="Times New Roman" w:hAnsi="Aptos" w:cs="Times New Roman"/>
                <w:sz w:val="20"/>
                <w:szCs w:val="20"/>
                <w:lang w:eastAsia="en-GB"/>
              </w:rPr>
              <w:t>Hospitality and Catering in Action</w:t>
            </w:r>
            <w:r w:rsidRPr="00B7486B">
              <w:rPr>
                <w:rFonts w:ascii="Aptos" w:eastAsia="Times New Roman" w:hAnsi="Aptos" w:cs="Times New Roman"/>
                <w:sz w:val="20"/>
                <w:szCs w:val="20"/>
                <w:lang w:val="en-GB" w:eastAsia="en-GB"/>
              </w:rPr>
              <w:t> </w:t>
            </w:r>
          </w:p>
          <w:p w14:paraId="03BC1CD4"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62AAA17E" w14:textId="77777777" w:rsidR="00B7486B" w:rsidRPr="00B7486B" w:rsidRDefault="00B7486B" w:rsidP="00B7486B">
            <w:pPr>
              <w:numPr>
                <w:ilvl w:val="0"/>
                <w:numId w:val="34"/>
              </w:numPr>
              <w:spacing w:after="0" w:line="240" w:lineRule="auto"/>
              <w:ind w:left="1080" w:firstLine="0"/>
              <w:textAlignment w:val="baseline"/>
              <w:rPr>
                <w:rFonts w:ascii="Aptos" w:eastAsia="Times New Roman" w:hAnsi="Aptos" w:cs="Times New Roman"/>
                <w:sz w:val="20"/>
                <w:szCs w:val="20"/>
                <w:lang w:val="en-GB" w:eastAsia="en-GB"/>
              </w:rPr>
            </w:pPr>
            <w:r w:rsidRPr="00B7486B">
              <w:rPr>
                <w:rFonts w:ascii="Aptos" w:eastAsia="Times New Roman" w:hAnsi="Aptos" w:cs="Times New Roman"/>
                <w:sz w:val="20"/>
                <w:szCs w:val="20"/>
                <w:lang w:eastAsia="en-GB"/>
              </w:rPr>
              <w:t>Practical lessons- Plating Techniques</w:t>
            </w:r>
            <w:r w:rsidRPr="00B7486B">
              <w:rPr>
                <w:rFonts w:ascii="Aptos" w:eastAsia="Times New Roman" w:hAnsi="Aptos" w:cs="Times New Roman"/>
                <w:sz w:val="20"/>
                <w:szCs w:val="20"/>
                <w:lang w:val="en-GB" w:eastAsia="en-GB"/>
              </w:rPr>
              <w:t> </w:t>
            </w:r>
          </w:p>
          <w:p w14:paraId="47024C9E"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4110" w:type="dxa"/>
            <w:tcBorders>
              <w:top w:val="single" w:sz="6" w:space="0" w:color="000000"/>
              <w:left w:val="single" w:sz="6" w:space="0" w:color="000000"/>
              <w:bottom w:val="single" w:sz="6" w:space="0" w:color="000000"/>
              <w:right w:val="single" w:sz="6" w:space="0" w:color="000000"/>
            </w:tcBorders>
            <w:shd w:val="clear" w:color="auto" w:fill="auto"/>
            <w:hideMark/>
          </w:tcPr>
          <w:p w14:paraId="3E422E2D"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eastAsia="en-GB"/>
              </w:rPr>
              <w:t>Students will consolidate how the hospitality and catering industry operates, focusing on environmental responsibilities, the role of Environmental Health Officers, and how to prevent food poisoning through safe food handling and awareness of bacteria.</w:t>
            </w:r>
            <w:r w:rsidRPr="00B7486B">
              <w:rPr>
                <w:rFonts w:ascii="Aptos" w:eastAsia="Times New Roman" w:hAnsi="Aptos" w:cs="Times New Roman"/>
                <w:color w:val="000000"/>
                <w:sz w:val="20"/>
                <w:szCs w:val="20"/>
                <w:lang w:val="en-GB" w:eastAsia="en-GB"/>
              </w:rPr>
              <w:t> </w:t>
            </w:r>
          </w:p>
          <w:p w14:paraId="0BF259F4"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val="en-GB" w:eastAsia="en-GB"/>
              </w:rPr>
              <w:t> </w:t>
            </w:r>
          </w:p>
          <w:p w14:paraId="6B71A4CE"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val="en-GB" w:eastAsia="en-GB"/>
              </w:rPr>
              <w:t> </w:t>
            </w:r>
          </w:p>
          <w:p w14:paraId="01CC516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During practical sessions, students will refine core food preparation techniques, adhere to health and safety standards, and explore the nutritional value of the ingredients used within their dishes.</w:t>
            </w:r>
            <w:r w:rsidRPr="00B7486B">
              <w:rPr>
                <w:rFonts w:ascii="Aptos" w:eastAsia="Times New Roman" w:hAnsi="Aptos" w:cs="Times New Roman"/>
                <w:sz w:val="20"/>
                <w:szCs w:val="20"/>
                <w:lang w:val="en-GB" w:eastAsia="en-GB"/>
              </w:rPr>
              <w:t> </w:t>
            </w:r>
          </w:p>
          <w:p w14:paraId="165B728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val="en-GB" w:eastAsia="en-GB"/>
              </w:rPr>
              <w:t> </w:t>
            </w:r>
          </w:p>
        </w:tc>
        <w:tc>
          <w:tcPr>
            <w:tcW w:w="2235" w:type="dxa"/>
            <w:tcBorders>
              <w:top w:val="single" w:sz="6" w:space="0" w:color="000000"/>
              <w:left w:val="single" w:sz="6" w:space="0" w:color="000000"/>
              <w:bottom w:val="single" w:sz="6" w:space="0" w:color="000000"/>
              <w:right w:val="single" w:sz="6" w:space="0" w:color="000000"/>
            </w:tcBorders>
            <w:shd w:val="clear" w:color="auto" w:fill="auto"/>
            <w:hideMark/>
          </w:tcPr>
          <w:p w14:paraId="4D454890"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Sustainability</w:t>
            </w:r>
            <w:r w:rsidRPr="00B7486B">
              <w:rPr>
                <w:rFonts w:ascii="Aptos" w:eastAsia="Times New Roman" w:hAnsi="Aptos" w:cs="Times New Roman"/>
                <w:sz w:val="20"/>
                <w:szCs w:val="20"/>
                <w:lang w:val="en-GB" w:eastAsia="en-GB"/>
              </w:rPr>
              <w:t> </w:t>
            </w:r>
          </w:p>
          <w:p w14:paraId="75FD8A89"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Legislations</w:t>
            </w:r>
            <w:r w:rsidRPr="00B7486B">
              <w:rPr>
                <w:rFonts w:ascii="Aptos" w:eastAsia="Times New Roman" w:hAnsi="Aptos" w:cs="Times New Roman"/>
                <w:sz w:val="20"/>
                <w:szCs w:val="20"/>
                <w:lang w:val="en-GB" w:eastAsia="en-GB"/>
              </w:rPr>
              <w:t> </w:t>
            </w:r>
          </w:p>
          <w:p w14:paraId="1AB89BE3"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Environmental Health Officer</w:t>
            </w:r>
            <w:r w:rsidRPr="00B7486B">
              <w:rPr>
                <w:rFonts w:ascii="Aptos" w:eastAsia="Times New Roman" w:hAnsi="Aptos" w:cs="Times New Roman"/>
                <w:sz w:val="20"/>
                <w:szCs w:val="20"/>
                <w:lang w:val="en-GB" w:eastAsia="en-GB"/>
              </w:rPr>
              <w:t> </w:t>
            </w:r>
          </w:p>
          <w:p w14:paraId="37411F85"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Micro-organisms</w:t>
            </w:r>
            <w:r w:rsidRPr="00B7486B">
              <w:rPr>
                <w:rFonts w:ascii="Aptos" w:eastAsia="Times New Roman" w:hAnsi="Aptos" w:cs="Times New Roman"/>
                <w:sz w:val="20"/>
                <w:szCs w:val="20"/>
                <w:lang w:val="en-GB" w:eastAsia="en-GB"/>
              </w:rPr>
              <w:t> </w:t>
            </w:r>
          </w:p>
          <w:p w14:paraId="5862F2CD"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Dietary requirements</w:t>
            </w:r>
            <w:r w:rsidRPr="00B7486B">
              <w:rPr>
                <w:rFonts w:ascii="Aptos" w:eastAsia="Times New Roman" w:hAnsi="Aptos" w:cs="Times New Roman"/>
                <w:sz w:val="20"/>
                <w:szCs w:val="20"/>
                <w:lang w:val="en-GB" w:eastAsia="en-GB"/>
              </w:rPr>
              <w:t> </w:t>
            </w:r>
          </w:p>
          <w:p w14:paraId="6709993B"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Techniques</w:t>
            </w:r>
            <w:r w:rsidRPr="00B7486B">
              <w:rPr>
                <w:rFonts w:ascii="Aptos" w:eastAsia="Times New Roman" w:hAnsi="Aptos" w:cs="Times New Roman"/>
                <w:sz w:val="20"/>
                <w:szCs w:val="20"/>
                <w:lang w:val="en-GB" w:eastAsia="en-GB"/>
              </w:rPr>
              <w:t> </w:t>
            </w:r>
          </w:p>
          <w:p w14:paraId="764868D0"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Garnish </w:t>
            </w:r>
            <w:r w:rsidRPr="00B7486B">
              <w:rPr>
                <w:rFonts w:ascii="Aptos" w:eastAsia="Times New Roman" w:hAnsi="Aptos" w:cs="Times New Roman"/>
                <w:sz w:val="20"/>
                <w:szCs w:val="20"/>
                <w:lang w:val="en-GB" w:eastAsia="en-GB"/>
              </w:rPr>
              <w:t> </w:t>
            </w:r>
          </w:p>
          <w:p w14:paraId="52E9E17B"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717C1781"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409E9850"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1F4616FF"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5EECF79F"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1455" w:type="dxa"/>
            <w:tcBorders>
              <w:top w:val="single" w:sz="6" w:space="0" w:color="000000"/>
              <w:left w:val="single" w:sz="6" w:space="0" w:color="000000"/>
              <w:bottom w:val="single" w:sz="6" w:space="0" w:color="000000"/>
              <w:right w:val="single" w:sz="6" w:space="0" w:color="000000"/>
            </w:tcBorders>
            <w:shd w:val="clear" w:color="auto" w:fill="auto"/>
            <w:hideMark/>
          </w:tcPr>
          <w:p w14:paraId="43E47770"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Mini quizzes</w:t>
            </w:r>
            <w:r w:rsidRPr="00B7486B">
              <w:rPr>
                <w:rFonts w:ascii="Aptos" w:eastAsia="Times New Roman" w:hAnsi="Aptos" w:cs="Times New Roman"/>
                <w:sz w:val="20"/>
                <w:szCs w:val="20"/>
                <w:lang w:val="en-GB" w:eastAsia="en-GB"/>
              </w:rPr>
              <w:t> </w:t>
            </w:r>
          </w:p>
          <w:p w14:paraId="2EC6D403"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1CC04624"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End of topic assessment </w:t>
            </w:r>
            <w:r w:rsidRPr="00B7486B">
              <w:rPr>
                <w:rFonts w:ascii="Aptos" w:eastAsia="Times New Roman" w:hAnsi="Aptos" w:cs="Times New Roman"/>
                <w:sz w:val="20"/>
                <w:szCs w:val="20"/>
                <w:lang w:val="en-GB" w:eastAsia="en-GB"/>
              </w:rPr>
              <w:t> </w:t>
            </w:r>
          </w:p>
          <w:p w14:paraId="174F9EC2"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648A3D7C"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eastAsia="en-GB"/>
              </w:rPr>
              <w:t>Skills audit</w:t>
            </w:r>
            <w:r w:rsidRPr="00B7486B">
              <w:rPr>
                <w:rFonts w:ascii="Aptos" w:eastAsia="Times New Roman" w:hAnsi="Aptos" w:cs="Times New Roman"/>
                <w:color w:val="000000"/>
                <w:sz w:val="20"/>
                <w:szCs w:val="20"/>
                <w:lang w:val="en-GB" w:eastAsia="en-GB"/>
              </w:rPr>
              <w:t> </w:t>
            </w:r>
          </w:p>
          <w:p w14:paraId="2665A30D"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val="en-GB" w:eastAsia="en-GB"/>
              </w:rPr>
              <w:t> </w:t>
            </w:r>
          </w:p>
          <w:p w14:paraId="242CFDDF"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eastAsia="en-GB"/>
              </w:rPr>
              <w:t>Success criteria (formative assessment)</w:t>
            </w:r>
            <w:r w:rsidRPr="00B7486B">
              <w:rPr>
                <w:rFonts w:ascii="Aptos" w:eastAsia="Times New Roman" w:hAnsi="Aptos" w:cs="Times New Roman"/>
                <w:color w:val="000000"/>
                <w:sz w:val="20"/>
                <w:szCs w:val="20"/>
                <w:lang w:val="en-GB" w:eastAsia="en-GB"/>
              </w:rPr>
              <w:t> </w:t>
            </w:r>
          </w:p>
          <w:p w14:paraId="6D1406D0"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3456393F"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6ADEFE13"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07C6171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55708E51"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5A10A5C5"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4BB4696E"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FF0000"/>
                <w:sz w:val="20"/>
                <w:szCs w:val="20"/>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633D8C42"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Books</w:t>
            </w:r>
            <w:r w:rsidRPr="00B7486B">
              <w:rPr>
                <w:rFonts w:ascii="Aptos" w:eastAsia="Times New Roman" w:hAnsi="Aptos" w:cs="Times New Roman"/>
                <w:sz w:val="20"/>
                <w:szCs w:val="20"/>
                <w:lang w:val="en-GB" w:eastAsia="en-GB"/>
              </w:rPr>
              <w:t> </w:t>
            </w:r>
          </w:p>
          <w:p w14:paraId="4B3A9E03"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Teams </w:t>
            </w:r>
            <w:r w:rsidRPr="00B7486B">
              <w:rPr>
                <w:rFonts w:ascii="Aptos" w:eastAsia="Times New Roman" w:hAnsi="Aptos" w:cs="Times New Roman"/>
                <w:sz w:val="20"/>
                <w:szCs w:val="20"/>
                <w:lang w:val="en-GB" w:eastAsia="en-GB"/>
              </w:rPr>
              <w:t> </w:t>
            </w:r>
          </w:p>
          <w:p w14:paraId="22CCB15C"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Organizers</w:t>
            </w:r>
            <w:r w:rsidRPr="00B7486B">
              <w:rPr>
                <w:rFonts w:ascii="Aptos" w:eastAsia="Times New Roman" w:hAnsi="Aptos" w:cs="Times New Roman"/>
                <w:sz w:val="20"/>
                <w:szCs w:val="20"/>
                <w:lang w:val="en-GB" w:eastAsia="en-GB"/>
              </w:rPr>
              <w:t> </w:t>
            </w:r>
          </w:p>
          <w:p w14:paraId="21BCC8D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r>
      <w:tr w:rsidR="00B7486B" w:rsidRPr="00B7486B" w14:paraId="0D48E66A" w14:textId="77777777" w:rsidTr="00B7486B">
        <w:trPr>
          <w:trHeight w:val="285"/>
        </w:trPr>
        <w:tc>
          <w:tcPr>
            <w:tcW w:w="1245" w:type="dxa"/>
            <w:tcBorders>
              <w:top w:val="single" w:sz="6" w:space="0" w:color="000000"/>
              <w:left w:val="single" w:sz="6" w:space="0" w:color="000000"/>
              <w:bottom w:val="single" w:sz="6" w:space="0" w:color="000000"/>
              <w:right w:val="single" w:sz="6" w:space="0" w:color="000000"/>
            </w:tcBorders>
            <w:shd w:val="clear" w:color="auto" w:fill="auto"/>
            <w:hideMark/>
          </w:tcPr>
          <w:p w14:paraId="4CDE15FD"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Autumn 2</w:t>
            </w:r>
            <w:r w:rsidRPr="00B7486B">
              <w:rPr>
                <w:rFonts w:ascii="Aptos" w:eastAsia="Times New Roman" w:hAnsi="Aptos" w:cs="Times New Roman"/>
                <w:sz w:val="20"/>
                <w:szCs w:val="20"/>
                <w:lang w:val="en-GB" w:eastAsia="en-GB"/>
              </w:rPr>
              <w:t> </w:t>
            </w:r>
          </w:p>
        </w:tc>
        <w:tc>
          <w:tcPr>
            <w:tcW w:w="3120" w:type="dxa"/>
            <w:tcBorders>
              <w:top w:val="single" w:sz="6" w:space="0" w:color="000000"/>
              <w:left w:val="single" w:sz="6" w:space="0" w:color="000000"/>
              <w:bottom w:val="single" w:sz="6" w:space="0" w:color="000000"/>
              <w:right w:val="single" w:sz="6" w:space="0" w:color="000000"/>
            </w:tcBorders>
            <w:shd w:val="clear" w:color="auto" w:fill="auto"/>
            <w:hideMark/>
          </w:tcPr>
          <w:p w14:paraId="7EFE7A40"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sz w:val="20"/>
                <w:szCs w:val="20"/>
                <w:lang w:eastAsia="en-GB"/>
              </w:rPr>
              <w:t>Unit 1: </w:t>
            </w:r>
            <w:r w:rsidRPr="00B7486B">
              <w:rPr>
                <w:rFonts w:ascii="Aptos" w:eastAsia="Times New Roman" w:hAnsi="Aptos" w:cs="Times New Roman"/>
                <w:sz w:val="20"/>
                <w:szCs w:val="20"/>
                <w:lang w:eastAsia="en-GB"/>
              </w:rPr>
              <w:t>The Hospitality and Catering Industry.</w:t>
            </w:r>
            <w:r w:rsidRPr="00B7486B">
              <w:rPr>
                <w:rFonts w:ascii="Aptos" w:eastAsia="Times New Roman" w:hAnsi="Aptos" w:cs="Times New Roman"/>
                <w:sz w:val="20"/>
                <w:szCs w:val="20"/>
                <w:lang w:val="en-GB" w:eastAsia="en-GB"/>
              </w:rPr>
              <w:t> </w:t>
            </w:r>
          </w:p>
          <w:p w14:paraId="03A4E64F"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68241E51"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4CABFD6A" w14:textId="77777777" w:rsidR="00B7486B" w:rsidRPr="00B7486B" w:rsidRDefault="00B7486B" w:rsidP="00B7486B">
            <w:pPr>
              <w:numPr>
                <w:ilvl w:val="0"/>
                <w:numId w:val="35"/>
              </w:numPr>
              <w:spacing w:after="0" w:line="240" w:lineRule="auto"/>
              <w:ind w:left="1080" w:firstLine="0"/>
              <w:textAlignment w:val="baseline"/>
              <w:rPr>
                <w:rFonts w:ascii="Aptos" w:eastAsia="Times New Roman" w:hAnsi="Aptos" w:cs="Times New Roman"/>
                <w:sz w:val="20"/>
                <w:szCs w:val="20"/>
                <w:lang w:val="en-GB" w:eastAsia="en-GB"/>
              </w:rPr>
            </w:pPr>
            <w:r w:rsidRPr="00B7486B">
              <w:rPr>
                <w:rFonts w:ascii="Aptos" w:eastAsia="Times New Roman" w:hAnsi="Aptos" w:cs="Times New Roman"/>
                <w:sz w:val="20"/>
                <w:szCs w:val="20"/>
                <w:lang w:eastAsia="en-GB"/>
              </w:rPr>
              <w:t>Target Customer</w:t>
            </w:r>
            <w:r w:rsidRPr="00B7486B">
              <w:rPr>
                <w:rFonts w:ascii="Aptos" w:eastAsia="Times New Roman" w:hAnsi="Aptos" w:cs="Times New Roman"/>
                <w:sz w:val="20"/>
                <w:szCs w:val="20"/>
                <w:lang w:val="en-GB" w:eastAsia="en-GB"/>
              </w:rPr>
              <w:t> </w:t>
            </w:r>
          </w:p>
          <w:p w14:paraId="7D25AC3D" w14:textId="77777777" w:rsidR="00B7486B" w:rsidRPr="00B7486B" w:rsidRDefault="00B7486B" w:rsidP="00B7486B">
            <w:pPr>
              <w:numPr>
                <w:ilvl w:val="0"/>
                <w:numId w:val="36"/>
              </w:numPr>
              <w:spacing w:after="0" w:line="240" w:lineRule="auto"/>
              <w:ind w:left="1080" w:firstLine="0"/>
              <w:textAlignment w:val="baseline"/>
              <w:rPr>
                <w:rFonts w:ascii="Aptos" w:eastAsia="Times New Roman" w:hAnsi="Aptos" w:cs="Times New Roman"/>
                <w:sz w:val="20"/>
                <w:szCs w:val="20"/>
                <w:lang w:val="en-GB" w:eastAsia="en-GB"/>
              </w:rPr>
            </w:pPr>
            <w:r w:rsidRPr="00B7486B">
              <w:rPr>
                <w:rFonts w:ascii="Aptos" w:eastAsia="Times New Roman" w:hAnsi="Aptos" w:cs="Times New Roman"/>
                <w:sz w:val="20"/>
                <w:szCs w:val="20"/>
                <w:lang w:eastAsia="en-GB"/>
              </w:rPr>
              <w:t>Customer needs</w:t>
            </w:r>
            <w:r w:rsidRPr="00B7486B">
              <w:rPr>
                <w:rFonts w:ascii="Aptos" w:eastAsia="Times New Roman" w:hAnsi="Aptos" w:cs="Times New Roman"/>
                <w:sz w:val="20"/>
                <w:szCs w:val="20"/>
                <w:lang w:val="en-GB" w:eastAsia="en-GB"/>
              </w:rPr>
              <w:t> </w:t>
            </w:r>
          </w:p>
          <w:p w14:paraId="294D8D1C" w14:textId="77777777" w:rsidR="00B7486B" w:rsidRPr="00B7486B" w:rsidRDefault="00B7486B" w:rsidP="00B7486B">
            <w:pPr>
              <w:numPr>
                <w:ilvl w:val="0"/>
                <w:numId w:val="37"/>
              </w:numPr>
              <w:spacing w:after="0" w:line="240" w:lineRule="auto"/>
              <w:ind w:left="1080" w:firstLine="0"/>
              <w:textAlignment w:val="baseline"/>
              <w:rPr>
                <w:rFonts w:ascii="Aptos" w:eastAsia="Times New Roman" w:hAnsi="Aptos" w:cs="Times New Roman"/>
                <w:sz w:val="20"/>
                <w:szCs w:val="20"/>
                <w:lang w:val="en-GB" w:eastAsia="en-GB"/>
              </w:rPr>
            </w:pPr>
            <w:r w:rsidRPr="00B7486B">
              <w:rPr>
                <w:rFonts w:ascii="Aptos" w:eastAsia="Times New Roman" w:hAnsi="Aptos" w:cs="Times New Roman"/>
                <w:sz w:val="20"/>
                <w:szCs w:val="20"/>
                <w:lang w:eastAsia="en-GB"/>
              </w:rPr>
              <w:t>Sustainability </w:t>
            </w:r>
            <w:r w:rsidRPr="00B7486B">
              <w:rPr>
                <w:rFonts w:ascii="Aptos" w:eastAsia="Times New Roman" w:hAnsi="Aptos" w:cs="Times New Roman"/>
                <w:sz w:val="20"/>
                <w:szCs w:val="20"/>
                <w:lang w:val="en-GB" w:eastAsia="en-GB"/>
              </w:rPr>
              <w:t> </w:t>
            </w:r>
          </w:p>
          <w:p w14:paraId="1F2B22D9"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54E490BC"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5F915516" w14:textId="77777777" w:rsidR="00B7486B" w:rsidRPr="00B7486B" w:rsidRDefault="00B7486B" w:rsidP="00B7486B">
            <w:pPr>
              <w:spacing w:after="0" w:line="240" w:lineRule="auto"/>
              <w:ind w:left="720"/>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657A1032"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sz w:val="20"/>
                <w:szCs w:val="20"/>
                <w:lang w:eastAsia="en-GB"/>
              </w:rPr>
              <w:t>Unit 2: </w:t>
            </w:r>
            <w:r w:rsidRPr="00B7486B">
              <w:rPr>
                <w:rFonts w:ascii="Aptos" w:eastAsia="Times New Roman" w:hAnsi="Aptos" w:cs="Times New Roman"/>
                <w:sz w:val="20"/>
                <w:szCs w:val="20"/>
                <w:lang w:eastAsia="en-GB"/>
              </w:rPr>
              <w:t>Hospitality and Catering in Action</w:t>
            </w:r>
            <w:r w:rsidRPr="00B7486B">
              <w:rPr>
                <w:rFonts w:ascii="Aptos" w:eastAsia="Times New Roman" w:hAnsi="Aptos" w:cs="Times New Roman"/>
                <w:sz w:val="20"/>
                <w:szCs w:val="20"/>
                <w:lang w:val="en-GB" w:eastAsia="en-GB"/>
              </w:rPr>
              <w:t> </w:t>
            </w:r>
          </w:p>
          <w:p w14:paraId="16CC3AE3"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33FBDF72" w14:textId="77777777" w:rsidR="00B7486B" w:rsidRPr="00B7486B" w:rsidRDefault="00B7486B" w:rsidP="00B7486B">
            <w:pPr>
              <w:spacing w:after="0" w:line="240" w:lineRule="auto"/>
              <w:ind w:left="720"/>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4110" w:type="dxa"/>
            <w:tcBorders>
              <w:top w:val="single" w:sz="6" w:space="0" w:color="000000"/>
              <w:left w:val="single" w:sz="6" w:space="0" w:color="000000"/>
              <w:bottom w:val="single" w:sz="6" w:space="0" w:color="000000"/>
              <w:right w:val="single" w:sz="6" w:space="0" w:color="000000"/>
            </w:tcBorders>
            <w:shd w:val="clear" w:color="auto" w:fill="auto"/>
            <w:hideMark/>
          </w:tcPr>
          <w:p w14:paraId="60B7EF1B"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Students consolidate how the hospitality and catering industry identifies target customers and meets customer needs through appropriate services, facilities, and food choices, while also learning about sustainability and how businesses reduce waste and use resources responsibly. </w:t>
            </w:r>
          </w:p>
          <w:p w14:paraId="0B5CBEB8"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000D5F81"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1C15965B"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0335E74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Students continue will improve their food preparation skills, follow health and safety practices, and learn about the nutritional value of the ingredients they use. </w:t>
            </w:r>
          </w:p>
        </w:tc>
        <w:tc>
          <w:tcPr>
            <w:tcW w:w="2235" w:type="dxa"/>
            <w:tcBorders>
              <w:top w:val="single" w:sz="6" w:space="0" w:color="000000"/>
              <w:left w:val="single" w:sz="6" w:space="0" w:color="000000"/>
              <w:bottom w:val="single" w:sz="6" w:space="0" w:color="000000"/>
              <w:right w:val="single" w:sz="6" w:space="0" w:color="000000"/>
            </w:tcBorders>
            <w:shd w:val="clear" w:color="auto" w:fill="auto"/>
            <w:hideMark/>
          </w:tcPr>
          <w:p w14:paraId="45F60ABF"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Leisure</w:t>
            </w:r>
            <w:r w:rsidRPr="00B7486B">
              <w:rPr>
                <w:rFonts w:ascii="Aptos" w:eastAsia="Times New Roman" w:hAnsi="Aptos" w:cs="Times New Roman"/>
                <w:sz w:val="20"/>
                <w:szCs w:val="20"/>
                <w:lang w:val="en-GB" w:eastAsia="en-GB"/>
              </w:rPr>
              <w:t> </w:t>
            </w:r>
          </w:p>
          <w:p w14:paraId="0B072293"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Business</w:t>
            </w:r>
            <w:r w:rsidRPr="00B7486B">
              <w:rPr>
                <w:rFonts w:ascii="Aptos" w:eastAsia="Times New Roman" w:hAnsi="Aptos" w:cs="Times New Roman"/>
                <w:sz w:val="20"/>
                <w:szCs w:val="20"/>
                <w:lang w:val="en-GB" w:eastAsia="en-GB"/>
              </w:rPr>
              <w:t> </w:t>
            </w:r>
          </w:p>
          <w:p w14:paraId="2BC61C13"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Residents</w:t>
            </w:r>
            <w:r w:rsidRPr="00B7486B">
              <w:rPr>
                <w:rFonts w:ascii="Aptos" w:eastAsia="Times New Roman" w:hAnsi="Aptos" w:cs="Times New Roman"/>
                <w:sz w:val="20"/>
                <w:szCs w:val="20"/>
                <w:lang w:val="en-GB" w:eastAsia="en-GB"/>
              </w:rPr>
              <w:t> </w:t>
            </w:r>
          </w:p>
          <w:p w14:paraId="6A2FC0FE"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Customer rights</w:t>
            </w:r>
            <w:r w:rsidRPr="00B7486B">
              <w:rPr>
                <w:rFonts w:ascii="Aptos" w:eastAsia="Times New Roman" w:hAnsi="Aptos" w:cs="Times New Roman"/>
                <w:sz w:val="20"/>
                <w:szCs w:val="20"/>
                <w:lang w:val="en-GB" w:eastAsia="en-GB"/>
              </w:rPr>
              <w:t> </w:t>
            </w:r>
          </w:p>
          <w:p w14:paraId="450BC40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Inclusion</w:t>
            </w:r>
            <w:r w:rsidRPr="00B7486B">
              <w:rPr>
                <w:rFonts w:ascii="Aptos" w:eastAsia="Times New Roman" w:hAnsi="Aptos" w:cs="Times New Roman"/>
                <w:sz w:val="20"/>
                <w:szCs w:val="20"/>
                <w:lang w:val="en-GB" w:eastAsia="en-GB"/>
              </w:rPr>
              <w:t> </w:t>
            </w:r>
          </w:p>
          <w:p w14:paraId="6F6C7F75"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Nutritional value</w:t>
            </w:r>
            <w:r w:rsidRPr="00B7486B">
              <w:rPr>
                <w:rFonts w:ascii="Aptos" w:eastAsia="Times New Roman" w:hAnsi="Aptos" w:cs="Times New Roman"/>
                <w:sz w:val="20"/>
                <w:szCs w:val="20"/>
                <w:lang w:val="en-GB" w:eastAsia="en-GB"/>
              </w:rPr>
              <w:t> </w:t>
            </w:r>
          </w:p>
          <w:p w14:paraId="3062A4D0"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Factors</w:t>
            </w:r>
            <w:r w:rsidRPr="00B7486B">
              <w:rPr>
                <w:rFonts w:ascii="Aptos" w:eastAsia="Times New Roman" w:hAnsi="Aptos" w:cs="Times New Roman"/>
                <w:sz w:val="20"/>
                <w:szCs w:val="20"/>
                <w:lang w:val="en-GB" w:eastAsia="en-GB"/>
              </w:rPr>
              <w:t> </w:t>
            </w:r>
          </w:p>
          <w:p w14:paraId="53599C6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Sustainable</w:t>
            </w:r>
            <w:r w:rsidRPr="00B7486B">
              <w:rPr>
                <w:rFonts w:ascii="Aptos" w:eastAsia="Times New Roman" w:hAnsi="Aptos" w:cs="Times New Roman"/>
                <w:sz w:val="20"/>
                <w:szCs w:val="20"/>
                <w:lang w:val="en-GB" w:eastAsia="en-GB"/>
              </w:rPr>
              <w:t> </w:t>
            </w:r>
          </w:p>
          <w:p w14:paraId="2FD1D0EB"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1F489560"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3E973AB9"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4AB4A38C"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1455" w:type="dxa"/>
            <w:tcBorders>
              <w:top w:val="single" w:sz="6" w:space="0" w:color="000000"/>
              <w:left w:val="single" w:sz="6" w:space="0" w:color="000000"/>
              <w:bottom w:val="single" w:sz="6" w:space="0" w:color="000000"/>
              <w:right w:val="single" w:sz="6" w:space="0" w:color="000000"/>
            </w:tcBorders>
            <w:shd w:val="clear" w:color="auto" w:fill="auto"/>
            <w:hideMark/>
          </w:tcPr>
          <w:p w14:paraId="0EF3119F"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Mini quizzes</w:t>
            </w:r>
            <w:r w:rsidRPr="00B7486B">
              <w:rPr>
                <w:rFonts w:ascii="Aptos" w:eastAsia="Times New Roman" w:hAnsi="Aptos" w:cs="Times New Roman"/>
                <w:sz w:val="20"/>
                <w:szCs w:val="20"/>
                <w:lang w:val="en-GB" w:eastAsia="en-GB"/>
              </w:rPr>
              <w:t> </w:t>
            </w:r>
          </w:p>
          <w:p w14:paraId="1DF7B97C"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439390C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End of topic assessment </w:t>
            </w:r>
            <w:r w:rsidRPr="00B7486B">
              <w:rPr>
                <w:rFonts w:ascii="Aptos" w:eastAsia="Times New Roman" w:hAnsi="Aptos" w:cs="Times New Roman"/>
                <w:sz w:val="20"/>
                <w:szCs w:val="20"/>
                <w:lang w:val="en-GB" w:eastAsia="en-GB"/>
              </w:rPr>
              <w:t> </w:t>
            </w:r>
          </w:p>
          <w:p w14:paraId="0F260E1E"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eastAsia="en-GB"/>
              </w:rPr>
              <w:t>Skills audit</w:t>
            </w:r>
            <w:r w:rsidRPr="00B7486B">
              <w:rPr>
                <w:rFonts w:ascii="Aptos" w:eastAsia="Times New Roman" w:hAnsi="Aptos" w:cs="Times New Roman"/>
                <w:color w:val="000000"/>
                <w:sz w:val="20"/>
                <w:szCs w:val="20"/>
                <w:lang w:val="en-GB" w:eastAsia="en-GB"/>
              </w:rPr>
              <w:t> </w:t>
            </w:r>
          </w:p>
          <w:p w14:paraId="41F856FC"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val="en-GB" w:eastAsia="en-GB"/>
              </w:rPr>
              <w:t> </w:t>
            </w:r>
          </w:p>
          <w:p w14:paraId="6F2DE353"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eastAsia="en-GB"/>
              </w:rPr>
              <w:t>Success criteria (formative assessment)</w:t>
            </w:r>
            <w:r w:rsidRPr="00B7486B">
              <w:rPr>
                <w:rFonts w:ascii="Aptos" w:eastAsia="Times New Roman" w:hAnsi="Aptos" w:cs="Times New Roman"/>
                <w:color w:val="000000"/>
                <w:sz w:val="20"/>
                <w:szCs w:val="20"/>
                <w:lang w:val="en-GB" w:eastAsia="en-GB"/>
              </w:rPr>
              <w:t> </w:t>
            </w:r>
          </w:p>
          <w:p w14:paraId="4E76E8ED"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val="en-GB" w:eastAsia="en-GB"/>
              </w:rPr>
              <w:t> </w:t>
            </w:r>
          </w:p>
          <w:p w14:paraId="42D2BD04"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eastAsia="en-GB"/>
              </w:rPr>
              <w:t>MOCK</w:t>
            </w:r>
            <w:r w:rsidRPr="00B7486B">
              <w:rPr>
                <w:rFonts w:ascii="Aptos" w:eastAsia="Times New Roman" w:hAnsi="Aptos" w:cs="Times New Roman"/>
                <w:color w:val="000000"/>
                <w:sz w:val="20"/>
                <w:szCs w:val="20"/>
                <w:lang w:val="en-GB" w:eastAsia="en-GB"/>
              </w:rPr>
              <w:t> </w:t>
            </w:r>
          </w:p>
          <w:p w14:paraId="29AA120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7C826CA2"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328E77BE"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Books</w:t>
            </w:r>
            <w:r w:rsidRPr="00B7486B">
              <w:rPr>
                <w:rFonts w:ascii="Aptos" w:eastAsia="Times New Roman" w:hAnsi="Aptos" w:cs="Times New Roman"/>
                <w:sz w:val="20"/>
                <w:szCs w:val="20"/>
                <w:lang w:val="en-GB" w:eastAsia="en-GB"/>
              </w:rPr>
              <w:t> </w:t>
            </w:r>
          </w:p>
          <w:p w14:paraId="1E94754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Teams </w:t>
            </w:r>
            <w:r w:rsidRPr="00B7486B">
              <w:rPr>
                <w:rFonts w:ascii="Aptos" w:eastAsia="Times New Roman" w:hAnsi="Aptos" w:cs="Times New Roman"/>
                <w:sz w:val="20"/>
                <w:szCs w:val="20"/>
                <w:lang w:val="en-GB" w:eastAsia="en-GB"/>
              </w:rPr>
              <w:t> </w:t>
            </w:r>
          </w:p>
          <w:p w14:paraId="40645360"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Organizers</w:t>
            </w:r>
            <w:r w:rsidRPr="00B7486B">
              <w:rPr>
                <w:rFonts w:ascii="Aptos" w:eastAsia="Times New Roman" w:hAnsi="Aptos" w:cs="Times New Roman"/>
                <w:sz w:val="20"/>
                <w:szCs w:val="20"/>
                <w:lang w:val="en-GB" w:eastAsia="en-GB"/>
              </w:rPr>
              <w:t> </w:t>
            </w:r>
          </w:p>
          <w:p w14:paraId="63DF6C41"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r>
      <w:tr w:rsidR="00B7486B" w:rsidRPr="00B7486B" w14:paraId="03308785" w14:textId="77777777" w:rsidTr="00B7486B">
        <w:trPr>
          <w:trHeight w:val="285"/>
        </w:trPr>
        <w:tc>
          <w:tcPr>
            <w:tcW w:w="1245" w:type="dxa"/>
            <w:tcBorders>
              <w:top w:val="single" w:sz="6" w:space="0" w:color="000000"/>
              <w:left w:val="single" w:sz="6" w:space="0" w:color="000000"/>
              <w:bottom w:val="single" w:sz="6" w:space="0" w:color="000000"/>
              <w:right w:val="single" w:sz="6" w:space="0" w:color="000000"/>
            </w:tcBorders>
            <w:shd w:val="clear" w:color="auto" w:fill="auto"/>
            <w:hideMark/>
          </w:tcPr>
          <w:p w14:paraId="40BC1A18"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Spring 1</w:t>
            </w:r>
            <w:r w:rsidRPr="00B7486B">
              <w:rPr>
                <w:rFonts w:ascii="Aptos" w:eastAsia="Times New Roman" w:hAnsi="Aptos" w:cs="Times New Roman"/>
                <w:sz w:val="20"/>
                <w:szCs w:val="20"/>
                <w:lang w:val="en-GB" w:eastAsia="en-GB"/>
              </w:rPr>
              <w:t> </w:t>
            </w:r>
          </w:p>
        </w:tc>
        <w:tc>
          <w:tcPr>
            <w:tcW w:w="3120" w:type="dxa"/>
            <w:tcBorders>
              <w:top w:val="single" w:sz="6" w:space="0" w:color="000000"/>
              <w:left w:val="single" w:sz="6" w:space="0" w:color="000000"/>
              <w:bottom w:val="single" w:sz="6" w:space="0" w:color="000000"/>
              <w:right w:val="single" w:sz="6" w:space="0" w:color="000000"/>
            </w:tcBorders>
            <w:shd w:val="clear" w:color="auto" w:fill="auto"/>
            <w:hideMark/>
          </w:tcPr>
          <w:p w14:paraId="0B41DD4B"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sz w:val="20"/>
                <w:szCs w:val="20"/>
                <w:lang w:eastAsia="en-GB"/>
              </w:rPr>
              <w:t>Unit 2: </w:t>
            </w:r>
            <w:r w:rsidRPr="00B7486B">
              <w:rPr>
                <w:rFonts w:ascii="Aptos" w:eastAsia="Times New Roman" w:hAnsi="Aptos" w:cs="Times New Roman"/>
                <w:sz w:val="20"/>
                <w:szCs w:val="20"/>
                <w:lang w:eastAsia="en-GB"/>
              </w:rPr>
              <w:t>Hospitality and Catering in Action</w:t>
            </w:r>
            <w:r w:rsidRPr="00B7486B">
              <w:rPr>
                <w:rFonts w:ascii="Aptos" w:eastAsia="Times New Roman" w:hAnsi="Aptos" w:cs="Times New Roman"/>
                <w:sz w:val="20"/>
                <w:szCs w:val="20"/>
                <w:lang w:val="en-GB" w:eastAsia="en-GB"/>
              </w:rPr>
              <w:t> </w:t>
            </w:r>
          </w:p>
          <w:p w14:paraId="78D3402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lastRenderedPageBreak/>
              <w:t> </w:t>
            </w:r>
          </w:p>
          <w:p w14:paraId="5B5174C1"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5EF906B9"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1283D5A8"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66A8377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5E64BB3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596F8898"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26D817F8"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4B1C5C63"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1A110CE5"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1B28793F"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7AC0275F"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38B35E4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sz w:val="20"/>
                <w:szCs w:val="20"/>
                <w:lang w:eastAsia="en-GB"/>
              </w:rPr>
              <w:t>Unit 1:</w:t>
            </w:r>
            <w:r w:rsidRPr="00B7486B">
              <w:rPr>
                <w:rFonts w:ascii="Aptos" w:eastAsia="Times New Roman" w:hAnsi="Aptos" w:cs="Times New Roman"/>
                <w:sz w:val="20"/>
                <w:szCs w:val="20"/>
                <w:lang w:eastAsia="en-GB"/>
              </w:rPr>
              <w:t> The Hospitality and Catering Industry.</w:t>
            </w:r>
            <w:r w:rsidRPr="00B7486B">
              <w:rPr>
                <w:rFonts w:ascii="Aptos" w:eastAsia="Times New Roman" w:hAnsi="Aptos" w:cs="Times New Roman"/>
                <w:sz w:val="20"/>
                <w:szCs w:val="20"/>
                <w:lang w:val="en-GB" w:eastAsia="en-GB"/>
              </w:rPr>
              <w:t> </w:t>
            </w:r>
          </w:p>
          <w:p w14:paraId="54347985"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7C26D834"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4110" w:type="dxa"/>
            <w:tcBorders>
              <w:top w:val="single" w:sz="6" w:space="0" w:color="000000"/>
              <w:left w:val="single" w:sz="6" w:space="0" w:color="000000"/>
              <w:bottom w:val="single" w:sz="6" w:space="0" w:color="000000"/>
              <w:right w:val="single" w:sz="6" w:space="0" w:color="000000"/>
            </w:tcBorders>
            <w:shd w:val="clear" w:color="auto" w:fill="auto"/>
            <w:hideMark/>
          </w:tcPr>
          <w:p w14:paraId="79412A83"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lastRenderedPageBreak/>
              <w:t xml:space="preserve">In Unit 2, students will complete a Non-Exam Assessment (NEA) where they will </w:t>
            </w:r>
            <w:r w:rsidRPr="00B7486B">
              <w:rPr>
                <w:rFonts w:ascii="Aptos" w:eastAsia="Times New Roman" w:hAnsi="Aptos" w:cs="Times New Roman"/>
                <w:sz w:val="20"/>
                <w:szCs w:val="20"/>
                <w:lang w:val="en-GB" w:eastAsia="en-GB"/>
              </w:rPr>
              <w:lastRenderedPageBreak/>
              <w:t>learn how to plan, prepare and evaluate dishes for a hospitality and catering scenario. They will explore nutritional value and dietary needs, understand how cooking methods affect food, and learn about factors that influence dishes, such as cost, time and dietary requirements. Students will develop practical cooking skills and knowledge of safe and hygienic food preparation. </w:t>
            </w:r>
          </w:p>
          <w:p w14:paraId="5408EBE2"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Display" w:eastAsia="Times New Roman" w:hAnsi="Aptos Display" w:cs="Times New Roman"/>
                <w:sz w:val="20"/>
                <w:szCs w:val="20"/>
                <w:lang w:val="en-GB" w:eastAsia="en-GB"/>
              </w:rPr>
              <w:t> </w:t>
            </w:r>
          </w:p>
          <w:p w14:paraId="754E268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Display" w:eastAsia="Times New Roman" w:hAnsi="Aptos Display" w:cs="Times New Roman"/>
                <w:sz w:val="20"/>
                <w:szCs w:val="20"/>
                <w:lang w:val="en-GB" w:eastAsia="en-GB"/>
              </w:rPr>
              <w:t> </w:t>
            </w:r>
          </w:p>
          <w:p w14:paraId="5228D252"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03198682"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Revision sessions focused on preparing for the February mocks. </w:t>
            </w:r>
          </w:p>
        </w:tc>
        <w:tc>
          <w:tcPr>
            <w:tcW w:w="2235" w:type="dxa"/>
            <w:tcBorders>
              <w:top w:val="single" w:sz="6" w:space="0" w:color="000000"/>
              <w:left w:val="single" w:sz="6" w:space="0" w:color="000000"/>
              <w:bottom w:val="single" w:sz="6" w:space="0" w:color="000000"/>
              <w:right w:val="single" w:sz="6" w:space="0" w:color="000000"/>
            </w:tcBorders>
            <w:shd w:val="clear" w:color="auto" w:fill="auto"/>
            <w:hideMark/>
          </w:tcPr>
          <w:p w14:paraId="0549E03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lastRenderedPageBreak/>
              <w:t>Preparation skills</w:t>
            </w:r>
            <w:r w:rsidRPr="00B7486B">
              <w:rPr>
                <w:rFonts w:ascii="Aptos" w:eastAsia="Times New Roman" w:hAnsi="Aptos" w:cs="Times New Roman"/>
                <w:sz w:val="20"/>
                <w:szCs w:val="20"/>
                <w:lang w:val="en-GB" w:eastAsia="en-GB"/>
              </w:rPr>
              <w:t> </w:t>
            </w:r>
          </w:p>
          <w:p w14:paraId="7E2BD0FC"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Cooking methods</w:t>
            </w:r>
            <w:r w:rsidRPr="00B7486B">
              <w:rPr>
                <w:rFonts w:ascii="Aptos" w:eastAsia="Times New Roman" w:hAnsi="Aptos" w:cs="Times New Roman"/>
                <w:sz w:val="20"/>
                <w:szCs w:val="20"/>
                <w:lang w:val="en-GB" w:eastAsia="en-GB"/>
              </w:rPr>
              <w:t> </w:t>
            </w:r>
          </w:p>
          <w:p w14:paraId="71FD420E"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lastRenderedPageBreak/>
              <w:t>Time plan</w:t>
            </w:r>
            <w:r w:rsidRPr="00B7486B">
              <w:rPr>
                <w:rFonts w:ascii="Aptos" w:eastAsia="Times New Roman" w:hAnsi="Aptos" w:cs="Times New Roman"/>
                <w:sz w:val="20"/>
                <w:szCs w:val="20"/>
                <w:lang w:val="en-GB" w:eastAsia="en-GB"/>
              </w:rPr>
              <w:t> </w:t>
            </w:r>
          </w:p>
          <w:p w14:paraId="1BDC0102"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Mise en place</w:t>
            </w:r>
            <w:r w:rsidRPr="00B7486B">
              <w:rPr>
                <w:rFonts w:ascii="Aptos" w:eastAsia="Times New Roman" w:hAnsi="Aptos" w:cs="Times New Roman"/>
                <w:sz w:val="20"/>
                <w:szCs w:val="20"/>
                <w:lang w:val="en-GB" w:eastAsia="en-GB"/>
              </w:rPr>
              <w:t> </w:t>
            </w:r>
          </w:p>
          <w:p w14:paraId="621F6F2F"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Nutritional needs</w:t>
            </w:r>
            <w:r w:rsidRPr="00B7486B">
              <w:rPr>
                <w:rFonts w:ascii="Aptos" w:eastAsia="Times New Roman" w:hAnsi="Aptos" w:cs="Times New Roman"/>
                <w:sz w:val="20"/>
                <w:szCs w:val="20"/>
                <w:lang w:val="en-GB" w:eastAsia="en-GB"/>
              </w:rPr>
              <w:t> </w:t>
            </w:r>
          </w:p>
          <w:p w14:paraId="6AF9468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Portion control</w:t>
            </w:r>
            <w:r w:rsidRPr="00B7486B">
              <w:rPr>
                <w:rFonts w:ascii="Aptos" w:eastAsia="Times New Roman" w:hAnsi="Aptos" w:cs="Times New Roman"/>
                <w:sz w:val="20"/>
                <w:szCs w:val="20"/>
                <w:lang w:val="en-GB" w:eastAsia="en-GB"/>
              </w:rPr>
              <w:t> </w:t>
            </w:r>
          </w:p>
          <w:p w14:paraId="78136475"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Sensory qualities</w:t>
            </w:r>
            <w:r w:rsidRPr="00B7486B">
              <w:rPr>
                <w:rFonts w:ascii="Aptos" w:eastAsia="Times New Roman" w:hAnsi="Aptos" w:cs="Times New Roman"/>
                <w:sz w:val="20"/>
                <w:szCs w:val="20"/>
                <w:lang w:val="en-GB" w:eastAsia="en-GB"/>
              </w:rPr>
              <w:t> </w:t>
            </w:r>
          </w:p>
          <w:p w14:paraId="1B01DE5B"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Evaluation</w:t>
            </w:r>
            <w:r w:rsidRPr="00B7486B">
              <w:rPr>
                <w:rFonts w:ascii="Aptos" w:eastAsia="Times New Roman" w:hAnsi="Aptos" w:cs="Times New Roman"/>
                <w:sz w:val="20"/>
                <w:szCs w:val="20"/>
                <w:lang w:val="en-GB" w:eastAsia="en-GB"/>
              </w:rPr>
              <w:t> </w:t>
            </w:r>
          </w:p>
          <w:p w14:paraId="31BC1AA8"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Client brief</w:t>
            </w:r>
            <w:r w:rsidRPr="00B7486B">
              <w:rPr>
                <w:rFonts w:ascii="Aptos" w:eastAsia="Times New Roman" w:hAnsi="Aptos" w:cs="Times New Roman"/>
                <w:sz w:val="20"/>
                <w:szCs w:val="20"/>
                <w:lang w:val="en-GB" w:eastAsia="en-GB"/>
              </w:rPr>
              <w:t> </w:t>
            </w:r>
          </w:p>
          <w:p w14:paraId="18577175"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Presentation</w:t>
            </w:r>
            <w:r w:rsidRPr="00B7486B">
              <w:rPr>
                <w:rFonts w:ascii="Aptos" w:eastAsia="Times New Roman" w:hAnsi="Aptos" w:cs="Times New Roman"/>
                <w:sz w:val="20"/>
                <w:szCs w:val="20"/>
                <w:lang w:val="en-GB" w:eastAsia="en-GB"/>
              </w:rPr>
              <w:t> </w:t>
            </w:r>
          </w:p>
          <w:p w14:paraId="6DA8417C"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Food hygiene</w:t>
            </w:r>
            <w:r w:rsidRPr="00B7486B">
              <w:rPr>
                <w:rFonts w:ascii="Aptos" w:eastAsia="Times New Roman" w:hAnsi="Aptos" w:cs="Times New Roman"/>
                <w:sz w:val="20"/>
                <w:szCs w:val="20"/>
                <w:lang w:val="en-GB" w:eastAsia="en-GB"/>
              </w:rPr>
              <w:t> </w:t>
            </w:r>
          </w:p>
          <w:p w14:paraId="6AE523C9"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Cross-contamination</w:t>
            </w:r>
            <w:r w:rsidRPr="00B7486B">
              <w:rPr>
                <w:rFonts w:ascii="Aptos" w:eastAsia="Times New Roman" w:hAnsi="Aptos" w:cs="Times New Roman"/>
                <w:sz w:val="20"/>
                <w:szCs w:val="20"/>
                <w:lang w:val="en-GB" w:eastAsia="en-GB"/>
              </w:rPr>
              <w:t> </w:t>
            </w:r>
          </w:p>
          <w:p w14:paraId="739ACC0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Equipment selection</w:t>
            </w:r>
            <w:r w:rsidRPr="00B7486B">
              <w:rPr>
                <w:rFonts w:ascii="Aptos" w:eastAsia="Times New Roman" w:hAnsi="Aptos" w:cs="Times New Roman"/>
                <w:sz w:val="20"/>
                <w:szCs w:val="20"/>
                <w:lang w:val="en-GB" w:eastAsia="en-GB"/>
              </w:rPr>
              <w:t> </w:t>
            </w:r>
          </w:p>
          <w:p w14:paraId="14922C0C"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Food waste</w:t>
            </w:r>
            <w:r w:rsidRPr="00B7486B">
              <w:rPr>
                <w:rFonts w:ascii="Aptos" w:eastAsia="Times New Roman" w:hAnsi="Aptos" w:cs="Times New Roman"/>
                <w:sz w:val="20"/>
                <w:szCs w:val="20"/>
                <w:lang w:val="en-GB" w:eastAsia="en-GB"/>
              </w:rPr>
              <w:t> </w:t>
            </w:r>
          </w:p>
          <w:p w14:paraId="46B07371"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Temperature control</w:t>
            </w:r>
            <w:r w:rsidRPr="00B7486B">
              <w:rPr>
                <w:rFonts w:ascii="Aptos" w:eastAsia="Times New Roman" w:hAnsi="Aptos" w:cs="Times New Roman"/>
                <w:sz w:val="20"/>
                <w:szCs w:val="20"/>
                <w:lang w:val="en-GB" w:eastAsia="en-GB"/>
              </w:rPr>
              <w:t> </w:t>
            </w:r>
          </w:p>
          <w:p w14:paraId="7A49A0E5"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1455" w:type="dxa"/>
            <w:tcBorders>
              <w:top w:val="single" w:sz="6" w:space="0" w:color="000000"/>
              <w:left w:val="single" w:sz="6" w:space="0" w:color="000000"/>
              <w:bottom w:val="single" w:sz="6" w:space="0" w:color="000000"/>
              <w:right w:val="single" w:sz="6" w:space="0" w:color="000000"/>
            </w:tcBorders>
            <w:shd w:val="clear" w:color="auto" w:fill="auto"/>
            <w:hideMark/>
          </w:tcPr>
          <w:p w14:paraId="75AE7224"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lastRenderedPageBreak/>
              <w:t>Mini quizzes</w:t>
            </w:r>
            <w:r w:rsidRPr="00B7486B">
              <w:rPr>
                <w:rFonts w:ascii="Aptos" w:eastAsia="Times New Roman" w:hAnsi="Aptos" w:cs="Times New Roman"/>
                <w:sz w:val="20"/>
                <w:szCs w:val="20"/>
                <w:lang w:val="en-GB" w:eastAsia="en-GB"/>
              </w:rPr>
              <w:t> </w:t>
            </w:r>
          </w:p>
          <w:p w14:paraId="405DC025"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67A1290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lastRenderedPageBreak/>
              <w:t>End of topic assessment </w:t>
            </w:r>
            <w:r w:rsidRPr="00B7486B">
              <w:rPr>
                <w:rFonts w:ascii="Aptos" w:eastAsia="Times New Roman" w:hAnsi="Aptos" w:cs="Times New Roman"/>
                <w:sz w:val="20"/>
                <w:szCs w:val="20"/>
                <w:lang w:val="en-GB" w:eastAsia="en-GB"/>
              </w:rPr>
              <w:t> </w:t>
            </w:r>
          </w:p>
          <w:p w14:paraId="2CAFC65D"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eastAsia="en-GB"/>
              </w:rPr>
              <w:t>Skills audit</w:t>
            </w:r>
            <w:r w:rsidRPr="00B7486B">
              <w:rPr>
                <w:rFonts w:ascii="Aptos" w:eastAsia="Times New Roman" w:hAnsi="Aptos" w:cs="Times New Roman"/>
                <w:color w:val="000000"/>
                <w:sz w:val="20"/>
                <w:szCs w:val="20"/>
                <w:lang w:val="en-GB" w:eastAsia="en-GB"/>
              </w:rPr>
              <w:t> </w:t>
            </w:r>
          </w:p>
          <w:p w14:paraId="6E59A8F0"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val="en-GB" w:eastAsia="en-GB"/>
              </w:rPr>
              <w:t> </w:t>
            </w:r>
          </w:p>
          <w:p w14:paraId="00B2E02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eastAsia="en-GB"/>
              </w:rPr>
              <w:t>Success criteria (formative assessment)</w:t>
            </w:r>
            <w:r w:rsidRPr="00B7486B">
              <w:rPr>
                <w:rFonts w:ascii="Aptos" w:eastAsia="Times New Roman" w:hAnsi="Aptos" w:cs="Times New Roman"/>
                <w:color w:val="000000"/>
                <w:sz w:val="20"/>
                <w:szCs w:val="20"/>
                <w:lang w:val="en-GB" w:eastAsia="en-GB"/>
              </w:rPr>
              <w:t> </w:t>
            </w:r>
          </w:p>
          <w:p w14:paraId="694DC714"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67DB29B9"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5DDC933E"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lastRenderedPageBreak/>
              <w:t>Books</w:t>
            </w:r>
            <w:r w:rsidRPr="00B7486B">
              <w:rPr>
                <w:rFonts w:ascii="Aptos" w:eastAsia="Times New Roman" w:hAnsi="Aptos" w:cs="Times New Roman"/>
                <w:sz w:val="20"/>
                <w:szCs w:val="20"/>
                <w:lang w:val="en-GB" w:eastAsia="en-GB"/>
              </w:rPr>
              <w:t> </w:t>
            </w:r>
          </w:p>
          <w:p w14:paraId="7209A715"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Teams </w:t>
            </w:r>
            <w:r w:rsidRPr="00B7486B">
              <w:rPr>
                <w:rFonts w:ascii="Aptos" w:eastAsia="Times New Roman" w:hAnsi="Aptos" w:cs="Times New Roman"/>
                <w:sz w:val="20"/>
                <w:szCs w:val="20"/>
                <w:lang w:val="en-GB" w:eastAsia="en-GB"/>
              </w:rPr>
              <w:t> </w:t>
            </w:r>
          </w:p>
          <w:p w14:paraId="775BD09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lastRenderedPageBreak/>
              <w:t>Organizers</w:t>
            </w:r>
            <w:r w:rsidRPr="00B7486B">
              <w:rPr>
                <w:rFonts w:ascii="Aptos" w:eastAsia="Times New Roman" w:hAnsi="Aptos" w:cs="Times New Roman"/>
                <w:sz w:val="20"/>
                <w:szCs w:val="20"/>
                <w:lang w:val="en-GB" w:eastAsia="en-GB"/>
              </w:rPr>
              <w:t> </w:t>
            </w:r>
          </w:p>
          <w:p w14:paraId="185EAD71"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r>
      <w:tr w:rsidR="00B7486B" w:rsidRPr="00B7486B" w14:paraId="5B200C9E" w14:textId="77777777" w:rsidTr="00B7486B">
        <w:trPr>
          <w:trHeight w:val="285"/>
        </w:trPr>
        <w:tc>
          <w:tcPr>
            <w:tcW w:w="1245" w:type="dxa"/>
            <w:tcBorders>
              <w:top w:val="single" w:sz="6" w:space="0" w:color="000000"/>
              <w:left w:val="single" w:sz="6" w:space="0" w:color="000000"/>
              <w:bottom w:val="single" w:sz="6" w:space="0" w:color="000000"/>
              <w:right w:val="single" w:sz="6" w:space="0" w:color="000000"/>
            </w:tcBorders>
            <w:shd w:val="clear" w:color="auto" w:fill="auto"/>
            <w:hideMark/>
          </w:tcPr>
          <w:p w14:paraId="77CBA705"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lastRenderedPageBreak/>
              <w:t>Spring 2</w:t>
            </w:r>
            <w:r w:rsidRPr="00B7486B">
              <w:rPr>
                <w:rFonts w:ascii="Aptos" w:eastAsia="Times New Roman" w:hAnsi="Aptos" w:cs="Times New Roman"/>
                <w:sz w:val="20"/>
                <w:szCs w:val="20"/>
                <w:lang w:val="en-GB" w:eastAsia="en-GB"/>
              </w:rPr>
              <w:t> </w:t>
            </w:r>
          </w:p>
        </w:tc>
        <w:tc>
          <w:tcPr>
            <w:tcW w:w="3120" w:type="dxa"/>
            <w:tcBorders>
              <w:top w:val="single" w:sz="6" w:space="0" w:color="000000"/>
              <w:left w:val="single" w:sz="6" w:space="0" w:color="000000"/>
              <w:bottom w:val="single" w:sz="6" w:space="0" w:color="000000"/>
              <w:right w:val="single" w:sz="6" w:space="0" w:color="000000"/>
            </w:tcBorders>
            <w:shd w:val="clear" w:color="auto" w:fill="auto"/>
            <w:hideMark/>
          </w:tcPr>
          <w:p w14:paraId="5AD36361"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sz w:val="20"/>
                <w:szCs w:val="20"/>
                <w:lang w:eastAsia="en-GB"/>
              </w:rPr>
              <w:t>Unit 1: </w:t>
            </w:r>
            <w:r w:rsidRPr="00B7486B">
              <w:rPr>
                <w:rFonts w:ascii="Aptos" w:eastAsia="Times New Roman" w:hAnsi="Aptos" w:cs="Times New Roman"/>
                <w:sz w:val="20"/>
                <w:szCs w:val="20"/>
                <w:lang w:eastAsia="en-GB"/>
              </w:rPr>
              <w:t>Hospitality and Catering Industry.</w:t>
            </w:r>
            <w:r w:rsidRPr="00B7486B">
              <w:rPr>
                <w:rFonts w:ascii="Aptos" w:eastAsia="Times New Roman" w:hAnsi="Aptos" w:cs="Times New Roman"/>
                <w:sz w:val="20"/>
                <w:szCs w:val="20"/>
                <w:lang w:val="en-GB" w:eastAsia="en-GB"/>
              </w:rPr>
              <w:t> </w:t>
            </w:r>
          </w:p>
          <w:p w14:paraId="7A9854AE"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40F58C40"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1.1.1 - 1.2.1 Hospitality and catering industry</w:t>
            </w:r>
            <w:r w:rsidRPr="00B7486B">
              <w:rPr>
                <w:rFonts w:ascii="Aptos" w:eastAsia="Times New Roman" w:hAnsi="Aptos" w:cs="Times New Roman"/>
                <w:sz w:val="20"/>
                <w:szCs w:val="20"/>
                <w:lang w:val="en-GB" w:eastAsia="en-GB"/>
              </w:rPr>
              <w:t> </w:t>
            </w:r>
          </w:p>
          <w:p w14:paraId="2712429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4110" w:type="dxa"/>
            <w:tcBorders>
              <w:top w:val="single" w:sz="6" w:space="0" w:color="000000"/>
              <w:left w:val="single" w:sz="6" w:space="0" w:color="000000"/>
              <w:bottom w:val="single" w:sz="6" w:space="0" w:color="000000"/>
              <w:right w:val="single" w:sz="6" w:space="0" w:color="000000"/>
            </w:tcBorders>
            <w:shd w:val="clear" w:color="auto" w:fill="auto"/>
            <w:hideMark/>
          </w:tcPr>
          <w:p w14:paraId="0291CF23"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Students consolidate how the industry works and the wide range of establishments that provide food and accommodation. Revise key job roles, the skills and qualities needed for employment, and the working conditions staff may experience. Students also develop an understanding of the laws, health and safety requirements, and procedures that keep both customers and employees safe. </w:t>
            </w:r>
            <w:r w:rsidRPr="00B7486B">
              <w:rPr>
                <w:rFonts w:ascii="Aptos" w:eastAsia="Times New Roman" w:hAnsi="Aptos" w:cs="Times New Roman"/>
                <w:sz w:val="20"/>
                <w:szCs w:val="20"/>
                <w:lang w:val="en-GB" w:eastAsia="en-GB"/>
              </w:rPr>
              <w:t> </w:t>
            </w:r>
          </w:p>
          <w:p w14:paraId="2EC4263E"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35FBD8A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Display" w:eastAsia="Times New Roman" w:hAnsi="Aptos Display" w:cs="Times New Roman"/>
                <w:sz w:val="20"/>
                <w:szCs w:val="20"/>
                <w:lang w:val="en-GB" w:eastAsia="en-GB"/>
              </w:rPr>
              <w:t> </w:t>
            </w:r>
          </w:p>
          <w:p w14:paraId="19B3CED2"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Display" w:eastAsia="Times New Roman" w:hAnsi="Aptos Display" w:cs="Times New Roman"/>
                <w:sz w:val="20"/>
                <w:szCs w:val="20"/>
                <w:lang w:val="en-GB" w:eastAsia="en-GB"/>
              </w:rPr>
              <w:t> </w:t>
            </w:r>
          </w:p>
          <w:p w14:paraId="221218B2"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Display" w:eastAsia="Times New Roman" w:hAnsi="Aptos Display" w:cs="Times New Roman"/>
                <w:sz w:val="20"/>
                <w:szCs w:val="20"/>
                <w:lang w:val="en-GB" w:eastAsia="en-GB"/>
              </w:rPr>
              <w:t> </w:t>
            </w:r>
          </w:p>
          <w:p w14:paraId="2B4A264E"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Display" w:eastAsia="Times New Roman" w:hAnsi="Aptos Display" w:cs="Times New Roman"/>
                <w:sz w:val="20"/>
                <w:szCs w:val="20"/>
                <w:lang w:val="en-GB" w:eastAsia="en-GB"/>
              </w:rPr>
              <w:t> </w:t>
            </w:r>
          </w:p>
          <w:p w14:paraId="56AC364E"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Display" w:eastAsia="Times New Roman" w:hAnsi="Aptos Display" w:cs="Times New Roman"/>
                <w:sz w:val="20"/>
                <w:szCs w:val="20"/>
                <w:lang w:val="en-GB" w:eastAsia="en-GB"/>
              </w:rPr>
              <w:t> </w:t>
            </w:r>
          </w:p>
          <w:p w14:paraId="27AC427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Display" w:eastAsia="Times New Roman" w:hAnsi="Aptos Display" w:cs="Times New Roman"/>
                <w:sz w:val="20"/>
                <w:szCs w:val="20"/>
                <w:lang w:val="en-GB" w:eastAsia="en-GB"/>
              </w:rPr>
              <w:t> </w:t>
            </w:r>
          </w:p>
          <w:p w14:paraId="167F0AA1"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Display" w:eastAsia="Times New Roman" w:hAnsi="Aptos Display" w:cs="Times New Roman"/>
                <w:sz w:val="20"/>
                <w:szCs w:val="20"/>
                <w:lang w:val="en-GB" w:eastAsia="en-GB"/>
              </w:rPr>
              <w:t> </w:t>
            </w:r>
          </w:p>
          <w:p w14:paraId="22C780D5"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Display" w:eastAsia="Times New Roman" w:hAnsi="Aptos Display" w:cs="Times New Roman"/>
                <w:sz w:val="20"/>
                <w:szCs w:val="20"/>
                <w:lang w:val="en-GB" w:eastAsia="en-GB"/>
              </w:rPr>
              <w:t> </w:t>
            </w:r>
          </w:p>
          <w:p w14:paraId="5AA623A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Display" w:eastAsia="Times New Roman" w:hAnsi="Aptos Display" w:cs="Times New Roman"/>
                <w:sz w:val="20"/>
                <w:szCs w:val="20"/>
                <w:lang w:val="en-GB" w:eastAsia="en-GB"/>
              </w:rPr>
              <w:t> </w:t>
            </w:r>
          </w:p>
        </w:tc>
        <w:tc>
          <w:tcPr>
            <w:tcW w:w="2235" w:type="dxa"/>
            <w:tcBorders>
              <w:top w:val="single" w:sz="6" w:space="0" w:color="000000"/>
              <w:left w:val="single" w:sz="6" w:space="0" w:color="000000"/>
              <w:bottom w:val="single" w:sz="6" w:space="0" w:color="000000"/>
              <w:right w:val="single" w:sz="6" w:space="0" w:color="000000"/>
            </w:tcBorders>
            <w:shd w:val="clear" w:color="auto" w:fill="auto"/>
            <w:hideMark/>
          </w:tcPr>
          <w:p w14:paraId="32B280F4"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Hospitality</w:t>
            </w:r>
            <w:r w:rsidRPr="00B7486B">
              <w:rPr>
                <w:rFonts w:ascii="Aptos" w:eastAsia="Times New Roman" w:hAnsi="Aptos" w:cs="Times New Roman"/>
                <w:sz w:val="20"/>
                <w:szCs w:val="20"/>
                <w:lang w:val="en-GB" w:eastAsia="en-GB"/>
              </w:rPr>
              <w:t> </w:t>
            </w:r>
          </w:p>
          <w:p w14:paraId="0509EED4"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Catering</w:t>
            </w:r>
            <w:r w:rsidRPr="00B7486B">
              <w:rPr>
                <w:rFonts w:ascii="Aptos" w:eastAsia="Times New Roman" w:hAnsi="Aptos" w:cs="Times New Roman"/>
                <w:sz w:val="20"/>
                <w:szCs w:val="20"/>
                <w:lang w:val="en-GB" w:eastAsia="en-GB"/>
              </w:rPr>
              <w:t> </w:t>
            </w:r>
          </w:p>
          <w:p w14:paraId="691BFAD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Commercial</w:t>
            </w:r>
            <w:r w:rsidRPr="00B7486B">
              <w:rPr>
                <w:rFonts w:ascii="Aptos" w:eastAsia="Times New Roman" w:hAnsi="Aptos" w:cs="Times New Roman"/>
                <w:sz w:val="20"/>
                <w:szCs w:val="20"/>
                <w:lang w:val="en-GB" w:eastAsia="en-GB"/>
              </w:rPr>
              <w:t> </w:t>
            </w:r>
          </w:p>
          <w:p w14:paraId="7173741B"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Non-commercial </w:t>
            </w:r>
            <w:r w:rsidRPr="00B7486B">
              <w:rPr>
                <w:rFonts w:ascii="Aptos" w:eastAsia="Times New Roman" w:hAnsi="Aptos" w:cs="Times New Roman"/>
                <w:sz w:val="20"/>
                <w:szCs w:val="20"/>
                <w:lang w:val="en-GB" w:eastAsia="en-GB"/>
              </w:rPr>
              <w:t> </w:t>
            </w:r>
          </w:p>
          <w:p w14:paraId="753A13C3"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Customer service</w:t>
            </w:r>
            <w:r w:rsidRPr="00B7486B">
              <w:rPr>
                <w:rFonts w:ascii="Aptos" w:eastAsia="Times New Roman" w:hAnsi="Aptos" w:cs="Times New Roman"/>
                <w:sz w:val="20"/>
                <w:szCs w:val="20"/>
                <w:lang w:val="en-GB" w:eastAsia="en-GB"/>
              </w:rPr>
              <w:t> </w:t>
            </w:r>
          </w:p>
          <w:p w14:paraId="501505AB"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Job roles</w:t>
            </w:r>
            <w:r w:rsidRPr="00B7486B">
              <w:rPr>
                <w:rFonts w:ascii="Aptos" w:eastAsia="Times New Roman" w:hAnsi="Aptos" w:cs="Times New Roman"/>
                <w:sz w:val="20"/>
                <w:szCs w:val="20"/>
                <w:lang w:val="en-GB" w:eastAsia="en-GB"/>
              </w:rPr>
              <w:t> </w:t>
            </w:r>
          </w:p>
          <w:p w14:paraId="51874544"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Responsibilities</w:t>
            </w:r>
            <w:r w:rsidRPr="00B7486B">
              <w:rPr>
                <w:rFonts w:ascii="Aptos" w:eastAsia="Times New Roman" w:hAnsi="Aptos" w:cs="Times New Roman"/>
                <w:sz w:val="20"/>
                <w:szCs w:val="20"/>
                <w:lang w:val="en-GB" w:eastAsia="en-GB"/>
              </w:rPr>
              <w:t> </w:t>
            </w:r>
          </w:p>
          <w:p w14:paraId="4D791ADE"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Qualifications</w:t>
            </w:r>
            <w:r w:rsidRPr="00B7486B">
              <w:rPr>
                <w:rFonts w:ascii="Aptos" w:eastAsia="Times New Roman" w:hAnsi="Aptos" w:cs="Times New Roman"/>
                <w:sz w:val="20"/>
                <w:szCs w:val="20"/>
                <w:lang w:val="en-GB" w:eastAsia="en-GB"/>
              </w:rPr>
              <w:t> </w:t>
            </w:r>
          </w:p>
          <w:p w14:paraId="3A089655"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Personal attributes</w:t>
            </w:r>
            <w:r w:rsidRPr="00B7486B">
              <w:rPr>
                <w:rFonts w:ascii="Aptos" w:eastAsia="Times New Roman" w:hAnsi="Aptos" w:cs="Times New Roman"/>
                <w:sz w:val="20"/>
                <w:szCs w:val="20"/>
                <w:lang w:val="en-GB" w:eastAsia="en-GB"/>
              </w:rPr>
              <w:t> </w:t>
            </w:r>
          </w:p>
          <w:p w14:paraId="767C12FE"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Establishments</w:t>
            </w:r>
            <w:r w:rsidRPr="00B7486B">
              <w:rPr>
                <w:rFonts w:ascii="Aptos" w:eastAsia="Times New Roman" w:hAnsi="Aptos" w:cs="Times New Roman"/>
                <w:sz w:val="20"/>
                <w:szCs w:val="20"/>
                <w:lang w:val="en-GB" w:eastAsia="en-GB"/>
              </w:rPr>
              <w:t> </w:t>
            </w:r>
          </w:p>
          <w:p w14:paraId="10F18B7E"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Brigade system</w:t>
            </w:r>
            <w:r w:rsidRPr="00B7486B">
              <w:rPr>
                <w:rFonts w:ascii="Aptos" w:eastAsia="Times New Roman" w:hAnsi="Aptos" w:cs="Times New Roman"/>
                <w:sz w:val="20"/>
                <w:szCs w:val="20"/>
                <w:lang w:val="en-GB" w:eastAsia="en-GB"/>
              </w:rPr>
              <w:t> </w:t>
            </w:r>
          </w:p>
          <w:p w14:paraId="1D8125EF"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COSHH (Control of Substances Hazardous to Health)</w:t>
            </w:r>
            <w:r w:rsidRPr="00B7486B">
              <w:rPr>
                <w:rFonts w:ascii="Aptos" w:eastAsia="Times New Roman" w:hAnsi="Aptos" w:cs="Times New Roman"/>
                <w:sz w:val="20"/>
                <w:szCs w:val="20"/>
                <w:lang w:val="en-GB" w:eastAsia="en-GB"/>
              </w:rPr>
              <w:t> </w:t>
            </w:r>
          </w:p>
          <w:p w14:paraId="7E990E6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PPE (Personal Protective Equipment)</w:t>
            </w:r>
            <w:r w:rsidRPr="00B7486B">
              <w:rPr>
                <w:rFonts w:ascii="Aptos" w:eastAsia="Times New Roman" w:hAnsi="Aptos" w:cs="Times New Roman"/>
                <w:sz w:val="20"/>
                <w:szCs w:val="20"/>
                <w:lang w:val="en-GB" w:eastAsia="en-GB"/>
              </w:rPr>
              <w:t> </w:t>
            </w:r>
          </w:p>
          <w:p w14:paraId="50CA5152"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1455" w:type="dxa"/>
            <w:tcBorders>
              <w:top w:val="single" w:sz="6" w:space="0" w:color="000000"/>
              <w:left w:val="single" w:sz="6" w:space="0" w:color="000000"/>
              <w:bottom w:val="single" w:sz="6" w:space="0" w:color="000000"/>
              <w:right w:val="single" w:sz="6" w:space="0" w:color="000000"/>
            </w:tcBorders>
            <w:shd w:val="clear" w:color="auto" w:fill="auto"/>
            <w:hideMark/>
          </w:tcPr>
          <w:p w14:paraId="7C9E90C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Mini quizzes</w:t>
            </w:r>
            <w:r w:rsidRPr="00B7486B">
              <w:rPr>
                <w:rFonts w:ascii="Aptos" w:eastAsia="Times New Roman" w:hAnsi="Aptos" w:cs="Times New Roman"/>
                <w:sz w:val="20"/>
                <w:szCs w:val="20"/>
                <w:lang w:val="en-GB" w:eastAsia="en-GB"/>
              </w:rPr>
              <w:t> </w:t>
            </w:r>
          </w:p>
          <w:p w14:paraId="6A2501E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28C6CC11"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End of topic assessment </w:t>
            </w:r>
            <w:r w:rsidRPr="00B7486B">
              <w:rPr>
                <w:rFonts w:ascii="Aptos" w:eastAsia="Times New Roman" w:hAnsi="Aptos" w:cs="Times New Roman"/>
                <w:sz w:val="20"/>
                <w:szCs w:val="20"/>
                <w:lang w:val="en-GB" w:eastAsia="en-GB"/>
              </w:rPr>
              <w:t> </w:t>
            </w:r>
          </w:p>
          <w:p w14:paraId="6D8F772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val="en-GB" w:eastAsia="en-GB"/>
              </w:rPr>
              <w:t> </w:t>
            </w:r>
          </w:p>
          <w:p w14:paraId="33DAD7E1"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eastAsia="en-GB"/>
              </w:rPr>
              <w:t>Success criteria (formative assessment)</w:t>
            </w:r>
            <w:r w:rsidRPr="00B7486B">
              <w:rPr>
                <w:rFonts w:ascii="Aptos" w:eastAsia="Times New Roman" w:hAnsi="Aptos" w:cs="Times New Roman"/>
                <w:color w:val="000000"/>
                <w:sz w:val="20"/>
                <w:szCs w:val="20"/>
                <w:lang w:val="en-GB" w:eastAsia="en-GB"/>
              </w:rPr>
              <w:t> </w:t>
            </w:r>
          </w:p>
          <w:p w14:paraId="6D989BF1"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val="en-GB" w:eastAsia="en-GB"/>
              </w:rPr>
              <w:t> </w:t>
            </w:r>
          </w:p>
          <w:p w14:paraId="12A3582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eastAsia="en-GB"/>
              </w:rPr>
              <w:t>Past Exam Questions </w:t>
            </w:r>
            <w:r w:rsidRPr="00B7486B">
              <w:rPr>
                <w:rFonts w:ascii="Aptos" w:eastAsia="Times New Roman" w:hAnsi="Aptos" w:cs="Times New Roman"/>
                <w:color w:val="000000"/>
                <w:sz w:val="20"/>
                <w:szCs w:val="20"/>
                <w:lang w:val="en-GB" w:eastAsia="en-GB"/>
              </w:rPr>
              <w:t> </w:t>
            </w:r>
          </w:p>
          <w:p w14:paraId="1F797D5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12CAAD7B"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Books</w:t>
            </w:r>
            <w:r w:rsidRPr="00B7486B">
              <w:rPr>
                <w:rFonts w:ascii="Aptos" w:eastAsia="Times New Roman" w:hAnsi="Aptos" w:cs="Times New Roman"/>
                <w:sz w:val="20"/>
                <w:szCs w:val="20"/>
                <w:lang w:val="en-GB" w:eastAsia="en-GB"/>
              </w:rPr>
              <w:t> </w:t>
            </w:r>
          </w:p>
          <w:p w14:paraId="046DFB9D"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Teams </w:t>
            </w:r>
            <w:r w:rsidRPr="00B7486B">
              <w:rPr>
                <w:rFonts w:ascii="Aptos" w:eastAsia="Times New Roman" w:hAnsi="Aptos" w:cs="Times New Roman"/>
                <w:sz w:val="20"/>
                <w:szCs w:val="20"/>
                <w:lang w:val="en-GB" w:eastAsia="en-GB"/>
              </w:rPr>
              <w:t> </w:t>
            </w:r>
          </w:p>
          <w:p w14:paraId="0A5A64CB"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Organizers</w:t>
            </w:r>
            <w:r w:rsidRPr="00B7486B">
              <w:rPr>
                <w:rFonts w:ascii="Aptos" w:eastAsia="Times New Roman" w:hAnsi="Aptos" w:cs="Times New Roman"/>
                <w:sz w:val="20"/>
                <w:szCs w:val="20"/>
                <w:lang w:val="en-GB" w:eastAsia="en-GB"/>
              </w:rPr>
              <w:t> </w:t>
            </w:r>
          </w:p>
          <w:p w14:paraId="48D98069"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r>
      <w:tr w:rsidR="00B7486B" w:rsidRPr="00B7486B" w14:paraId="4BD33DD2" w14:textId="77777777" w:rsidTr="00B7486B">
        <w:trPr>
          <w:trHeight w:val="285"/>
        </w:trPr>
        <w:tc>
          <w:tcPr>
            <w:tcW w:w="1245" w:type="dxa"/>
            <w:tcBorders>
              <w:top w:val="single" w:sz="6" w:space="0" w:color="000000"/>
              <w:left w:val="single" w:sz="6" w:space="0" w:color="000000"/>
              <w:bottom w:val="single" w:sz="6" w:space="0" w:color="000000"/>
              <w:right w:val="single" w:sz="6" w:space="0" w:color="000000"/>
            </w:tcBorders>
            <w:shd w:val="clear" w:color="auto" w:fill="auto"/>
            <w:hideMark/>
          </w:tcPr>
          <w:p w14:paraId="7790E662"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Summer 1</w:t>
            </w:r>
            <w:r w:rsidRPr="00B7486B">
              <w:rPr>
                <w:rFonts w:ascii="Aptos" w:eastAsia="Times New Roman" w:hAnsi="Aptos" w:cs="Times New Roman"/>
                <w:sz w:val="20"/>
                <w:szCs w:val="20"/>
                <w:lang w:val="en-GB" w:eastAsia="en-GB"/>
              </w:rPr>
              <w:t> </w:t>
            </w:r>
          </w:p>
        </w:tc>
        <w:tc>
          <w:tcPr>
            <w:tcW w:w="3120" w:type="dxa"/>
            <w:tcBorders>
              <w:top w:val="single" w:sz="6" w:space="0" w:color="000000"/>
              <w:left w:val="single" w:sz="6" w:space="0" w:color="000000"/>
              <w:bottom w:val="single" w:sz="6" w:space="0" w:color="000000"/>
              <w:right w:val="single" w:sz="6" w:space="0" w:color="000000"/>
            </w:tcBorders>
            <w:shd w:val="clear" w:color="auto" w:fill="auto"/>
            <w:hideMark/>
          </w:tcPr>
          <w:p w14:paraId="0CE3276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sz w:val="20"/>
                <w:szCs w:val="20"/>
                <w:lang w:eastAsia="en-GB"/>
              </w:rPr>
              <w:t>Unit 1: </w:t>
            </w:r>
            <w:r w:rsidRPr="00B7486B">
              <w:rPr>
                <w:rFonts w:ascii="Aptos" w:eastAsia="Times New Roman" w:hAnsi="Aptos" w:cs="Times New Roman"/>
                <w:sz w:val="20"/>
                <w:szCs w:val="20"/>
                <w:lang w:eastAsia="en-GB"/>
              </w:rPr>
              <w:t>The Hospitality and Catering Industry.</w:t>
            </w:r>
            <w:r w:rsidRPr="00B7486B">
              <w:rPr>
                <w:rFonts w:ascii="Aptos" w:eastAsia="Times New Roman" w:hAnsi="Aptos" w:cs="Times New Roman"/>
                <w:sz w:val="20"/>
                <w:szCs w:val="20"/>
                <w:lang w:val="en-GB" w:eastAsia="en-GB"/>
              </w:rPr>
              <w:t> </w:t>
            </w:r>
          </w:p>
          <w:p w14:paraId="016B602E"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val="en-GB" w:eastAsia="en-GB"/>
              </w:rPr>
              <w:lastRenderedPageBreak/>
              <w:t> </w:t>
            </w:r>
          </w:p>
        </w:tc>
        <w:tc>
          <w:tcPr>
            <w:tcW w:w="4110" w:type="dxa"/>
            <w:tcBorders>
              <w:top w:val="single" w:sz="6" w:space="0" w:color="000000"/>
              <w:left w:val="single" w:sz="6" w:space="0" w:color="000000"/>
              <w:bottom w:val="single" w:sz="6" w:space="0" w:color="000000"/>
              <w:right w:val="single" w:sz="6" w:space="0" w:color="000000"/>
            </w:tcBorders>
            <w:shd w:val="clear" w:color="auto" w:fill="auto"/>
            <w:hideMark/>
          </w:tcPr>
          <w:p w14:paraId="0F557C50"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lastRenderedPageBreak/>
              <w:t xml:space="preserve">Students will be revising all the key topics covered in Unit 1 to strengthen their </w:t>
            </w:r>
            <w:r w:rsidRPr="00B7486B">
              <w:rPr>
                <w:rFonts w:ascii="Aptos" w:eastAsia="Times New Roman" w:hAnsi="Aptos" w:cs="Times New Roman"/>
                <w:sz w:val="20"/>
                <w:szCs w:val="20"/>
                <w:lang w:val="en-GB" w:eastAsia="en-GB"/>
              </w:rPr>
              <w:lastRenderedPageBreak/>
              <w:t>understanding and prepare effectively for the final GCSE exam in June. They will revisit essential knowledge about the hospitality and catering industry, job roles, working conditions, and health and safety requirements, ensuring they are confident and ready to apply this learning in the exam. </w:t>
            </w:r>
          </w:p>
          <w:p w14:paraId="5D8EB3FF"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469C260D"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2235" w:type="dxa"/>
            <w:tcBorders>
              <w:top w:val="single" w:sz="6" w:space="0" w:color="000000"/>
              <w:left w:val="single" w:sz="6" w:space="0" w:color="000000"/>
              <w:bottom w:val="single" w:sz="6" w:space="0" w:color="000000"/>
              <w:right w:val="single" w:sz="6" w:space="0" w:color="000000"/>
            </w:tcBorders>
            <w:shd w:val="clear" w:color="auto" w:fill="auto"/>
            <w:hideMark/>
          </w:tcPr>
          <w:p w14:paraId="6F6C8BCC"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lastRenderedPageBreak/>
              <w:t>Temperature danger zone</w:t>
            </w:r>
            <w:r w:rsidRPr="00B7486B">
              <w:rPr>
                <w:rFonts w:ascii="Aptos" w:eastAsia="Times New Roman" w:hAnsi="Aptos" w:cs="Times New Roman"/>
                <w:sz w:val="20"/>
                <w:szCs w:val="20"/>
                <w:lang w:val="en-GB" w:eastAsia="en-GB"/>
              </w:rPr>
              <w:t> </w:t>
            </w:r>
          </w:p>
          <w:p w14:paraId="323C117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Food Hygiene</w:t>
            </w:r>
            <w:r w:rsidRPr="00B7486B">
              <w:rPr>
                <w:rFonts w:ascii="Aptos" w:eastAsia="Times New Roman" w:hAnsi="Aptos" w:cs="Times New Roman"/>
                <w:sz w:val="20"/>
                <w:szCs w:val="20"/>
                <w:lang w:val="en-GB" w:eastAsia="en-GB"/>
              </w:rPr>
              <w:t> </w:t>
            </w:r>
          </w:p>
          <w:p w14:paraId="4576BB8D"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lastRenderedPageBreak/>
              <w:t>Contamination</w:t>
            </w:r>
            <w:r w:rsidRPr="00B7486B">
              <w:rPr>
                <w:rFonts w:ascii="Aptos" w:eastAsia="Times New Roman" w:hAnsi="Aptos" w:cs="Times New Roman"/>
                <w:sz w:val="20"/>
                <w:szCs w:val="20"/>
                <w:lang w:val="en-GB" w:eastAsia="en-GB"/>
              </w:rPr>
              <w:t> </w:t>
            </w:r>
          </w:p>
          <w:p w14:paraId="7705E85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Pathogens</w:t>
            </w:r>
            <w:r w:rsidRPr="00B7486B">
              <w:rPr>
                <w:rFonts w:ascii="Aptos" w:eastAsia="Times New Roman" w:hAnsi="Aptos" w:cs="Times New Roman"/>
                <w:sz w:val="20"/>
                <w:szCs w:val="20"/>
                <w:lang w:val="en-GB" w:eastAsia="en-GB"/>
              </w:rPr>
              <w:t> </w:t>
            </w:r>
          </w:p>
          <w:p w14:paraId="38AF1C7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Monitoring</w:t>
            </w:r>
            <w:r w:rsidRPr="00B7486B">
              <w:rPr>
                <w:rFonts w:ascii="Aptos" w:eastAsia="Times New Roman" w:hAnsi="Aptos" w:cs="Times New Roman"/>
                <w:sz w:val="20"/>
                <w:szCs w:val="20"/>
                <w:lang w:val="en-GB" w:eastAsia="en-GB"/>
              </w:rPr>
              <w:t> </w:t>
            </w:r>
          </w:p>
          <w:p w14:paraId="30E3A00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Record keeping</w:t>
            </w:r>
            <w:r w:rsidRPr="00B7486B">
              <w:rPr>
                <w:rFonts w:ascii="Aptos" w:eastAsia="Times New Roman" w:hAnsi="Aptos" w:cs="Times New Roman"/>
                <w:sz w:val="20"/>
                <w:szCs w:val="20"/>
                <w:lang w:val="en-GB" w:eastAsia="en-GB"/>
              </w:rPr>
              <w:t> </w:t>
            </w:r>
          </w:p>
          <w:p w14:paraId="277EF91F"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1455" w:type="dxa"/>
            <w:tcBorders>
              <w:top w:val="single" w:sz="6" w:space="0" w:color="000000"/>
              <w:left w:val="single" w:sz="6" w:space="0" w:color="000000"/>
              <w:bottom w:val="single" w:sz="6" w:space="0" w:color="000000"/>
              <w:right w:val="single" w:sz="6" w:space="0" w:color="000000"/>
            </w:tcBorders>
            <w:shd w:val="clear" w:color="auto" w:fill="auto"/>
            <w:hideMark/>
          </w:tcPr>
          <w:p w14:paraId="4D27E62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lastRenderedPageBreak/>
              <w:t>Mini quizzes</w:t>
            </w:r>
            <w:r w:rsidRPr="00B7486B">
              <w:rPr>
                <w:rFonts w:ascii="Aptos" w:eastAsia="Times New Roman" w:hAnsi="Aptos" w:cs="Times New Roman"/>
                <w:sz w:val="20"/>
                <w:szCs w:val="20"/>
                <w:lang w:val="en-GB" w:eastAsia="en-GB"/>
              </w:rPr>
              <w:t> </w:t>
            </w:r>
          </w:p>
          <w:p w14:paraId="0EB5B32D"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6BA7779F"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lastRenderedPageBreak/>
              <w:t>End of topic assessment </w:t>
            </w:r>
            <w:r w:rsidRPr="00B7486B">
              <w:rPr>
                <w:rFonts w:ascii="Aptos" w:eastAsia="Times New Roman" w:hAnsi="Aptos" w:cs="Times New Roman"/>
                <w:sz w:val="20"/>
                <w:szCs w:val="20"/>
                <w:lang w:val="en-GB" w:eastAsia="en-GB"/>
              </w:rPr>
              <w:t> </w:t>
            </w:r>
          </w:p>
          <w:p w14:paraId="12A50A6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val="en-GB" w:eastAsia="en-GB"/>
              </w:rPr>
              <w:t> </w:t>
            </w:r>
          </w:p>
          <w:p w14:paraId="608C9370"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eastAsia="en-GB"/>
              </w:rPr>
              <w:t>Success criteria (formative assessment)</w:t>
            </w:r>
            <w:r w:rsidRPr="00B7486B">
              <w:rPr>
                <w:rFonts w:ascii="Aptos" w:eastAsia="Times New Roman" w:hAnsi="Aptos" w:cs="Times New Roman"/>
                <w:color w:val="000000"/>
                <w:sz w:val="20"/>
                <w:szCs w:val="20"/>
                <w:lang w:val="en-GB" w:eastAsia="en-GB"/>
              </w:rPr>
              <w:t> </w:t>
            </w:r>
          </w:p>
          <w:p w14:paraId="0C012C39"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val="en-GB" w:eastAsia="en-GB"/>
              </w:rPr>
              <w:t> </w:t>
            </w:r>
          </w:p>
          <w:p w14:paraId="240A35D7"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eastAsia="en-GB"/>
              </w:rPr>
              <w:t>Past Exam Questions</w:t>
            </w:r>
            <w:r w:rsidRPr="00B7486B">
              <w:rPr>
                <w:rFonts w:ascii="Aptos" w:eastAsia="Times New Roman" w:hAnsi="Aptos" w:cs="Times New Roman"/>
                <w:color w:val="000000"/>
                <w:sz w:val="20"/>
                <w:szCs w:val="20"/>
                <w:lang w:val="en-GB" w:eastAsia="en-GB"/>
              </w:rPr>
              <w:t> </w:t>
            </w:r>
          </w:p>
          <w:p w14:paraId="36C0363F"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06EDF11F"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lastRenderedPageBreak/>
              <w:t>Books</w:t>
            </w:r>
            <w:r w:rsidRPr="00B7486B">
              <w:rPr>
                <w:rFonts w:ascii="Aptos" w:eastAsia="Times New Roman" w:hAnsi="Aptos" w:cs="Times New Roman"/>
                <w:sz w:val="20"/>
                <w:szCs w:val="20"/>
                <w:lang w:val="en-GB" w:eastAsia="en-GB"/>
              </w:rPr>
              <w:t> </w:t>
            </w:r>
          </w:p>
          <w:p w14:paraId="7147EAC1"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Teams </w:t>
            </w:r>
            <w:r w:rsidRPr="00B7486B">
              <w:rPr>
                <w:rFonts w:ascii="Aptos" w:eastAsia="Times New Roman" w:hAnsi="Aptos" w:cs="Times New Roman"/>
                <w:sz w:val="20"/>
                <w:szCs w:val="20"/>
                <w:lang w:val="en-GB" w:eastAsia="en-GB"/>
              </w:rPr>
              <w:t> </w:t>
            </w:r>
          </w:p>
          <w:p w14:paraId="6F05ECA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lastRenderedPageBreak/>
              <w:t>Organizers</w:t>
            </w:r>
            <w:r w:rsidRPr="00B7486B">
              <w:rPr>
                <w:rFonts w:ascii="Aptos" w:eastAsia="Times New Roman" w:hAnsi="Aptos" w:cs="Times New Roman"/>
                <w:sz w:val="20"/>
                <w:szCs w:val="20"/>
                <w:lang w:val="en-GB" w:eastAsia="en-GB"/>
              </w:rPr>
              <w:t> </w:t>
            </w:r>
          </w:p>
          <w:p w14:paraId="51552E04"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r>
      <w:tr w:rsidR="00B7486B" w:rsidRPr="00B7486B" w14:paraId="399D98D3" w14:textId="77777777" w:rsidTr="00B7486B">
        <w:trPr>
          <w:trHeight w:val="285"/>
        </w:trPr>
        <w:tc>
          <w:tcPr>
            <w:tcW w:w="1245" w:type="dxa"/>
            <w:tcBorders>
              <w:top w:val="single" w:sz="6" w:space="0" w:color="000000"/>
              <w:left w:val="single" w:sz="6" w:space="0" w:color="000000"/>
              <w:bottom w:val="single" w:sz="6" w:space="0" w:color="000000"/>
              <w:right w:val="single" w:sz="6" w:space="0" w:color="000000"/>
            </w:tcBorders>
            <w:shd w:val="clear" w:color="auto" w:fill="auto"/>
            <w:hideMark/>
          </w:tcPr>
          <w:p w14:paraId="01F7907D"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lastRenderedPageBreak/>
              <w:t>Summer 2 </w:t>
            </w:r>
            <w:r w:rsidRPr="00B7486B">
              <w:rPr>
                <w:rFonts w:ascii="Aptos" w:eastAsia="Times New Roman" w:hAnsi="Aptos" w:cs="Times New Roman"/>
                <w:sz w:val="20"/>
                <w:szCs w:val="20"/>
                <w:lang w:val="en-GB" w:eastAsia="en-GB"/>
              </w:rPr>
              <w:t> </w:t>
            </w:r>
          </w:p>
        </w:tc>
        <w:tc>
          <w:tcPr>
            <w:tcW w:w="3120" w:type="dxa"/>
            <w:tcBorders>
              <w:top w:val="single" w:sz="6" w:space="0" w:color="000000"/>
              <w:left w:val="single" w:sz="6" w:space="0" w:color="000000"/>
              <w:bottom w:val="single" w:sz="6" w:space="0" w:color="000000"/>
              <w:right w:val="single" w:sz="6" w:space="0" w:color="000000"/>
            </w:tcBorders>
            <w:shd w:val="clear" w:color="auto" w:fill="auto"/>
            <w:hideMark/>
          </w:tcPr>
          <w:p w14:paraId="116EADCE"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b/>
                <w:bCs/>
                <w:sz w:val="20"/>
                <w:szCs w:val="20"/>
                <w:lang w:eastAsia="en-GB"/>
              </w:rPr>
              <w:t>Unit 1: </w:t>
            </w:r>
            <w:r w:rsidRPr="00B7486B">
              <w:rPr>
                <w:rFonts w:ascii="Aptos" w:eastAsia="Times New Roman" w:hAnsi="Aptos" w:cs="Times New Roman"/>
                <w:sz w:val="20"/>
                <w:szCs w:val="20"/>
                <w:lang w:eastAsia="en-GB"/>
              </w:rPr>
              <w:t>The Hospitality and Catering Industry.</w:t>
            </w:r>
            <w:r w:rsidRPr="00B7486B">
              <w:rPr>
                <w:rFonts w:ascii="Aptos" w:eastAsia="Times New Roman" w:hAnsi="Aptos" w:cs="Times New Roman"/>
                <w:sz w:val="20"/>
                <w:szCs w:val="20"/>
                <w:lang w:val="en-GB" w:eastAsia="en-GB"/>
              </w:rPr>
              <w:t> </w:t>
            </w:r>
          </w:p>
          <w:p w14:paraId="5E0E79A0"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6C5CCC09"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3F0C581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579CA766"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2FCED89C"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4110" w:type="dxa"/>
            <w:tcBorders>
              <w:top w:val="single" w:sz="6" w:space="0" w:color="000000"/>
              <w:left w:val="single" w:sz="6" w:space="0" w:color="000000"/>
              <w:bottom w:val="single" w:sz="6" w:space="0" w:color="000000"/>
              <w:right w:val="single" w:sz="6" w:space="0" w:color="000000"/>
            </w:tcBorders>
            <w:shd w:val="clear" w:color="auto" w:fill="auto"/>
            <w:hideMark/>
          </w:tcPr>
          <w:p w14:paraId="2D58A95F"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Students will continue with revision activities to prepare for their GCSE examinations, reviewing key topics and practising exam-style questions to strengthen their knowledge and confidence </w:t>
            </w:r>
          </w:p>
        </w:tc>
        <w:tc>
          <w:tcPr>
            <w:tcW w:w="2235" w:type="dxa"/>
            <w:tcBorders>
              <w:top w:val="single" w:sz="6" w:space="0" w:color="000000"/>
              <w:left w:val="single" w:sz="6" w:space="0" w:color="000000"/>
              <w:bottom w:val="single" w:sz="6" w:space="0" w:color="000000"/>
              <w:right w:val="single" w:sz="6" w:space="0" w:color="000000"/>
            </w:tcBorders>
            <w:shd w:val="clear" w:color="auto" w:fill="auto"/>
            <w:hideMark/>
          </w:tcPr>
          <w:p w14:paraId="3D666D0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Legislation</w:t>
            </w:r>
            <w:r w:rsidRPr="00B7486B">
              <w:rPr>
                <w:rFonts w:ascii="Aptos" w:eastAsia="Times New Roman" w:hAnsi="Aptos" w:cs="Times New Roman"/>
                <w:sz w:val="20"/>
                <w:szCs w:val="20"/>
                <w:lang w:val="en-GB" w:eastAsia="en-GB"/>
              </w:rPr>
              <w:t> </w:t>
            </w:r>
          </w:p>
          <w:p w14:paraId="1D71F612"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Hazard</w:t>
            </w:r>
            <w:r w:rsidRPr="00B7486B">
              <w:rPr>
                <w:rFonts w:ascii="Aptos" w:eastAsia="Times New Roman" w:hAnsi="Aptos" w:cs="Times New Roman"/>
                <w:sz w:val="20"/>
                <w:szCs w:val="20"/>
                <w:lang w:val="en-GB" w:eastAsia="en-GB"/>
              </w:rPr>
              <w:t> </w:t>
            </w:r>
          </w:p>
          <w:p w14:paraId="37F9D76C"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Risk</w:t>
            </w:r>
            <w:r w:rsidRPr="00B7486B">
              <w:rPr>
                <w:rFonts w:ascii="Aptos" w:eastAsia="Times New Roman" w:hAnsi="Aptos" w:cs="Times New Roman"/>
                <w:sz w:val="20"/>
                <w:szCs w:val="20"/>
                <w:lang w:val="en-GB" w:eastAsia="en-GB"/>
              </w:rPr>
              <w:t> </w:t>
            </w:r>
          </w:p>
          <w:p w14:paraId="06CA1DA2"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Control measures</w:t>
            </w:r>
            <w:r w:rsidRPr="00B7486B">
              <w:rPr>
                <w:rFonts w:ascii="Aptos" w:eastAsia="Times New Roman" w:hAnsi="Aptos" w:cs="Times New Roman"/>
                <w:sz w:val="20"/>
                <w:szCs w:val="20"/>
                <w:lang w:val="en-GB" w:eastAsia="en-GB"/>
              </w:rPr>
              <w:t> </w:t>
            </w:r>
          </w:p>
          <w:p w14:paraId="12DF89B3"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Food safety</w:t>
            </w:r>
            <w:r w:rsidRPr="00B7486B">
              <w:rPr>
                <w:rFonts w:ascii="Aptos" w:eastAsia="Times New Roman" w:hAnsi="Aptos" w:cs="Times New Roman"/>
                <w:sz w:val="20"/>
                <w:szCs w:val="20"/>
                <w:lang w:val="en-GB" w:eastAsia="en-GB"/>
              </w:rPr>
              <w:t> </w:t>
            </w:r>
          </w:p>
          <w:p w14:paraId="24B25432"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Manual handling</w:t>
            </w:r>
            <w:r w:rsidRPr="00B7486B">
              <w:rPr>
                <w:rFonts w:ascii="Aptos" w:eastAsia="Times New Roman" w:hAnsi="Aptos" w:cs="Times New Roman"/>
                <w:sz w:val="20"/>
                <w:szCs w:val="20"/>
                <w:lang w:val="en-GB" w:eastAsia="en-GB"/>
              </w:rPr>
              <w:t> </w:t>
            </w:r>
          </w:p>
          <w:p w14:paraId="6854D688"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1455" w:type="dxa"/>
            <w:tcBorders>
              <w:top w:val="single" w:sz="6" w:space="0" w:color="000000"/>
              <w:left w:val="single" w:sz="6" w:space="0" w:color="000000"/>
              <w:bottom w:val="single" w:sz="6" w:space="0" w:color="000000"/>
              <w:right w:val="single" w:sz="6" w:space="0" w:color="000000"/>
            </w:tcBorders>
            <w:shd w:val="clear" w:color="auto" w:fill="auto"/>
            <w:hideMark/>
          </w:tcPr>
          <w:p w14:paraId="19B70D7B"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Mini quizzes</w:t>
            </w:r>
            <w:r w:rsidRPr="00B7486B">
              <w:rPr>
                <w:rFonts w:ascii="Aptos" w:eastAsia="Times New Roman" w:hAnsi="Aptos" w:cs="Times New Roman"/>
                <w:sz w:val="20"/>
                <w:szCs w:val="20"/>
                <w:lang w:val="en-GB" w:eastAsia="en-GB"/>
              </w:rPr>
              <w:t> </w:t>
            </w:r>
          </w:p>
          <w:p w14:paraId="1E8CD4A5"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p w14:paraId="1BC670D2"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End of topic assessment </w:t>
            </w:r>
            <w:r w:rsidRPr="00B7486B">
              <w:rPr>
                <w:rFonts w:ascii="Aptos" w:eastAsia="Times New Roman" w:hAnsi="Aptos" w:cs="Times New Roman"/>
                <w:sz w:val="20"/>
                <w:szCs w:val="20"/>
                <w:lang w:val="en-GB" w:eastAsia="en-GB"/>
              </w:rPr>
              <w:t> </w:t>
            </w:r>
          </w:p>
          <w:p w14:paraId="26E2E894"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val="en-GB" w:eastAsia="en-GB"/>
              </w:rPr>
              <w:t> </w:t>
            </w:r>
          </w:p>
          <w:p w14:paraId="6A0149C2"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eastAsia="en-GB"/>
              </w:rPr>
              <w:t>Success criteria (formative assessment)</w:t>
            </w:r>
            <w:r w:rsidRPr="00B7486B">
              <w:rPr>
                <w:rFonts w:ascii="Aptos" w:eastAsia="Times New Roman" w:hAnsi="Aptos" w:cs="Times New Roman"/>
                <w:color w:val="000000"/>
                <w:sz w:val="20"/>
                <w:szCs w:val="20"/>
                <w:lang w:val="en-GB" w:eastAsia="en-GB"/>
              </w:rPr>
              <w:t> </w:t>
            </w:r>
          </w:p>
          <w:p w14:paraId="4E778911"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val="en-GB" w:eastAsia="en-GB"/>
              </w:rPr>
              <w:t> </w:t>
            </w:r>
          </w:p>
          <w:p w14:paraId="5AD2391A"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color w:val="000000"/>
                <w:sz w:val="20"/>
                <w:szCs w:val="20"/>
                <w:lang w:eastAsia="en-GB"/>
              </w:rPr>
              <w:t>Past Exam Questions</w:t>
            </w:r>
            <w:r w:rsidRPr="00B7486B">
              <w:rPr>
                <w:rFonts w:ascii="Aptos" w:eastAsia="Times New Roman" w:hAnsi="Aptos" w:cs="Times New Roman"/>
                <w:color w:val="000000"/>
                <w:sz w:val="20"/>
                <w:szCs w:val="20"/>
                <w:lang w:val="en-GB" w:eastAsia="en-GB"/>
              </w:rPr>
              <w:t> </w:t>
            </w:r>
          </w:p>
          <w:p w14:paraId="4DE571D0"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c>
          <w:tcPr>
            <w:tcW w:w="1485" w:type="dxa"/>
            <w:tcBorders>
              <w:top w:val="single" w:sz="6" w:space="0" w:color="000000"/>
              <w:left w:val="single" w:sz="6" w:space="0" w:color="000000"/>
              <w:bottom w:val="single" w:sz="6" w:space="0" w:color="000000"/>
              <w:right w:val="single" w:sz="6" w:space="0" w:color="000000"/>
            </w:tcBorders>
            <w:shd w:val="clear" w:color="auto" w:fill="auto"/>
            <w:hideMark/>
          </w:tcPr>
          <w:p w14:paraId="764C0A75"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Books</w:t>
            </w:r>
            <w:r w:rsidRPr="00B7486B">
              <w:rPr>
                <w:rFonts w:ascii="Aptos" w:eastAsia="Times New Roman" w:hAnsi="Aptos" w:cs="Times New Roman"/>
                <w:sz w:val="20"/>
                <w:szCs w:val="20"/>
                <w:lang w:val="en-GB" w:eastAsia="en-GB"/>
              </w:rPr>
              <w:t> </w:t>
            </w:r>
          </w:p>
          <w:p w14:paraId="5E3A18CC"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Teams </w:t>
            </w:r>
            <w:r w:rsidRPr="00B7486B">
              <w:rPr>
                <w:rFonts w:ascii="Aptos" w:eastAsia="Times New Roman" w:hAnsi="Aptos" w:cs="Times New Roman"/>
                <w:sz w:val="20"/>
                <w:szCs w:val="20"/>
                <w:lang w:val="en-GB" w:eastAsia="en-GB"/>
              </w:rPr>
              <w:t> </w:t>
            </w:r>
          </w:p>
          <w:p w14:paraId="75D63255"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eastAsia="en-GB"/>
              </w:rPr>
              <w:t>Organizers</w:t>
            </w:r>
            <w:r w:rsidRPr="00B7486B">
              <w:rPr>
                <w:rFonts w:ascii="Aptos" w:eastAsia="Times New Roman" w:hAnsi="Aptos" w:cs="Times New Roman"/>
                <w:sz w:val="20"/>
                <w:szCs w:val="20"/>
                <w:lang w:val="en-GB" w:eastAsia="en-GB"/>
              </w:rPr>
              <w:t> </w:t>
            </w:r>
          </w:p>
          <w:p w14:paraId="3555DA1F" w14:textId="77777777" w:rsidR="00B7486B" w:rsidRPr="00B7486B" w:rsidRDefault="00B7486B" w:rsidP="00B7486B">
            <w:pPr>
              <w:spacing w:after="0" w:line="240" w:lineRule="auto"/>
              <w:textAlignment w:val="baseline"/>
              <w:rPr>
                <w:rFonts w:ascii="Times New Roman" w:eastAsia="Times New Roman" w:hAnsi="Times New Roman" w:cs="Times New Roman"/>
                <w:lang w:val="en-GB" w:eastAsia="en-GB"/>
              </w:rPr>
            </w:pPr>
            <w:r w:rsidRPr="00B7486B">
              <w:rPr>
                <w:rFonts w:ascii="Aptos" w:eastAsia="Times New Roman" w:hAnsi="Aptos" w:cs="Times New Roman"/>
                <w:sz w:val="20"/>
                <w:szCs w:val="20"/>
                <w:lang w:val="en-GB" w:eastAsia="en-GB"/>
              </w:rPr>
              <w:t> </w:t>
            </w:r>
          </w:p>
        </w:tc>
      </w:tr>
    </w:tbl>
    <w:p w14:paraId="6DFCAE04" w14:textId="77777777" w:rsidR="00B7486B" w:rsidRPr="00B7486B" w:rsidRDefault="00B7486B" w:rsidP="00B7486B">
      <w:pPr>
        <w:spacing w:after="0" w:line="240" w:lineRule="auto"/>
        <w:textAlignment w:val="baseline"/>
        <w:rPr>
          <w:rFonts w:ascii="Segoe UI" w:eastAsia="Times New Roman" w:hAnsi="Segoe UI" w:cs="Segoe UI"/>
          <w:sz w:val="18"/>
          <w:szCs w:val="18"/>
          <w:lang w:val="en-GB" w:eastAsia="en-GB"/>
        </w:rPr>
      </w:pPr>
      <w:r w:rsidRPr="00B7486B">
        <w:rPr>
          <w:rFonts w:ascii="Aptos" w:eastAsia="Times New Roman" w:hAnsi="Aptos" w:cs="Segoe UI"/>
          <w:lang w:val="en-GB" w:eastAsia="en-GB"/>
        </w:rPr>
        <w:t> </w:t>
      </w:r>
    </w:p>
    <w:p w14:paraId="64625A49" w14:textId="06DCF0F8" w:rsidR="67B469BA" w:rsidRPr="00B7486B" w:rsidRDefault="67B469BA" w:rsidP="00B7486B"/>
    <w:sectPr w:rsidR="67B469BA" w:rsidRPr="00B7486B" w:rsidSect="00366C4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124AD"/>
    <w:multiLevelType w:val="hybridMultilevel"/>
    <w:tmpl w:val="6908D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95D66"/>
    <w:multiLevelType w:val="multilevel"/>
    <w:tmpl w:val="C8F02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2CD5C9"/>
    <w:multiLevelType w:val="hybridMultilevel"/>
    <w:tmpl w:val="3226661A"/>
    <w:lvl w:ilvl="0" w:tplc="49C220F2">
      <w:start w:val="1"/>
      <w:numFmt w:val="bullet"/>
      <w:lvlText w:val=""/>
      <w:lvlJc w:val="left"/>
      <w:pPr>
        <w:ind w:left="720" w:hanging="360"/>
      </w:pPr>
      <w:rPr>
        <w:rFonts w:ascii="Symbol" w:hAnsi="Symbol" w:hint="default"/>
      </w:rPr>
    </w:lvl>
    <w:lvl w:ilvl="1" w:tplc="339EB2AC">
      <w:start w:val="1"/>
      <w:numFmt w:val="bullet"/>
      <w:lvlText w:val="o"/>
      <w:lvlJc w:val="left"/>
      <w:pPr>
        <w:ind w:left="1440" w:hanging="360"/>
      </w:pPr>
      <w:rPr>
        <w:rFonts w:ascii="Courier New" w:hAnsi="Courier New" w:hint="default"/>
      </w:rPr>
    </w:lvl>
    <w:lvl w:ilvl="2" w:tplc="1BC6FC5A">
      <w:start w:val="1"/>
      <w:numFmt w:val="bullet"/>
      <w:lvlText w:val=""/>
      <w:lvlJc w:val="left"/>
      <w:pPr>
        <w:ind w:left="2160" w:hanging="360"/>
      </w:pPr>
      <w:rPr>
        <w:rFonts w:ascii="Wingdings" w:hAnsi="Wingdings" w:hint="default"/>
      </w:rPr>
    </w:lvl>
    <w:lvl w:ilvl="3" w:tplc="A768E540">
      <w:start w:val="1"/>
      <w:numFmt w:val="bullet"/>
      <w:lvlText w:val=""/>
      <w:lvlJc w:val="left"/>
      <w:pPr>
        <w:ind w:left="2880" w:hanging="360"/>
      </w:pPr>
      <w:rPr>
        <w:rFonts w:ascii="Symbol" w:hAnsi="Symbol" w:hint="default"/>
      </w:rPr>
    </w:lvl>
    <w:lvl w:ilvl="4" w:tplc="58C015DE">
      <w:start w:val="1"/>
      <w:numFmt w:val="bullet"/>
      <w:lvlText w:val="o"/>
      <w:lvlJc w:val="left"/>
      <w:pPr>
        <w:ind w:left="3600" w:hanging="360"/>
      </w:pPr>
      <w:rPr>
        <w:rFonts w:ascii="Courier New" w:hAnsi="Courier New" w:hint="default"/>
      </w:rPr>
    </w:lvl>
    <w:lvl w:ilvl="5" w:tplc="670A4226">
      <w:start w:val="1"/>
      <w:numFmt w:val="bullet"/>
      <w:lvlText w:val=""/>
      <w:lvlJc w:val="left"/>
      <w:pPr>
        <w:ind w:left="4320" w:hanging="360"/>
      </w:pPr>
      <w:rPr>
        <w:rFonts w:ascii="Wingdings" w:hAnsi="Wingdings" w:hint="default"/>
      </w:rPr>
    </w:lvl>
    <w:lvl w:ilvl="6" w:tplc="0D945A1E">
      <w:start w:val="1"/>
      <w:numFmt w:val="bullet"/>
      <w:lvlText w:val=""/>
      <w:lvlJc w:val="left"/>
      <w:pPr>
        <w:ind w:left="5040" w:hanging="360"/>
      </w:pPr>
      <w:rPr>
        <w:rFonts w:ascii="Symbol" w:hAnsi="Symbol" w:hint="default"/>
      </w:rPr>
    </w:lvl>
    <w:lvl w:ilvl="7" w:tplc="A412EAC6">
      <w:start w:val="1"/>
      <w:numFmt w:val="bullet"/>
      <w:lvlText w:val="o"/>
      <w:lvlJc w:val="left"/>
      <w:pPr>
        <w:ind w:left="5760" w:hanging="360"/>
      </w:pPr>
      <w:rPr>
        <w:rFonts w:ascii="Courier New" w:hAnsi="Courier New" w:hint="default"/>
      </w:rPr>
    </w:lvl>
    <w:lvl w:ilvl="8" w:tplc="62FCEBF0">
      <w:start w:val="1"/>
      <w:numFmt w:val="bullet"/>
      <w:lvlText w:val=""/>
      <w:lvlJc w:val="left"/>
      <w:pPr>
        <w:ind w:left="6480" w:hanging="360"/>
      </w:pPr>
      <w:rPr>
        <w:rFonts w:ascii="Wingdings" w:hAnsi="Wingdings" w:hint="default"/>
      </w:rPr>
    </w:lvl>
  </w:abstractNum>
  <w:abstractNum w:abstractNumId="3" w15:restartNumberingAfterBreak="0">
    <w:nsid w:val="059424F5"/>
    <w:multiLevelType w:val="multilevel"/>
    <w:tmpl w:val="21120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042219"/>
    <w:multiLevelType w:val="hybridMultilevel"/>
    <w:tmpl w:val="881E5978"/>
    <w:lvl w:ilvl="0" w:tplc="410E4A2A">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04699F"/>
    <w:multiLevelType w:val="multilevel"/>
    <w:tmpl w:val="810C3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8E13EE"/>
    <w:multiLevelType w:val="hybridMultilevel"/>
    <w:tmpl w:val="AB2C6A52"/>
    <w:lvl w:ilvl="0" w:tplc="4C665CE2">
      <w:start w:val="1"/>
      <w:numFmt w:val="bullet"/>
      <w:lvlText w:val=""/>
      <w:lvlJc w:val="left"/>
      <w:pPr>
        <w:ind w:left="720" w:hanging="360"/>
      </w:pPr>
      <w:rPr>
        <w:rFonts w:ascii="Symbol" w:hAnsi="Symbol" w:hint="default"/>
      </w:rPr>
    </w:lvl>
    <w:lvl w:ilvl="1" w:tplc="D20CB3E0">
      <w:start w:val="1"/>
      <w:numFmt w:val="bullet"/>
      <w:lvlText w:val="o"/>
      <w:lvlJc w:val="left"/>
      <w:pPr>
        <w:ind w:left="1440" w:hanging="360"/>
      </w:pPr>
      <w:rPr>
        <w:rFonts w:ascii="Courier New" w:hAnsi="Courier New" w:hint="default"/>
      </w:rPr>
    </w:lvl>
    <w:lvl w:ilvl="2" w:tplc="2F1A59D4">
      <w:start w:val="1"/>
      <w:numFmt w:val="bullet"/>
      <w:lvlText w:val=""/>
      <w:lvlJc w:val="left"/>
      <w:pPr>
        <w:ind w:left="2160" w:hanging="360"/>
      </w:pPr>
      <w:rPr>
        <w:rFonts w:ascii="Wingdings" w:hAnsi="Wingdings" w:hint="default"/>
      </w:rPr>
    </w:lvl>
    <w:lvl w:ilvl="3" w:tplc="8BE2E9D4">
      <w:start w:val="1"/>
      <w:numFmt w:val="bullet"/>
      <w:lvlText w:val=""/>
      <w:lvlJc w:val="left"/>
      <w:pPr>
        <w:ind w:left="2880" w:hanging="360"/>
      </w:pPr>
      <w:rPr>
        <w:rFonts w:ascii="Symbol" w:hAnsi="Symbol" w:hint="default"/>
      </w:rPr>
    </w:lvl>
    <w:lvl w:ilvl="4" w:tplc="2A3459A8">
      <w:start w:val="1"/>
      <w:numFmt w:val="bullet"/>
      <w:lvlText w:val="o"/>
      <w:lvlJc w:val="left"/>
      <w:pPr>
        <w:ind w:left="3600" w:hanging="360"/>
      </w:pPr>
      <w:rPr>
        <w:rFonts w:ascii="Courier New" w:hAnsi="Courier New" w:hint="default"/>
      </w:rPr>
    </w:lvl>
    <w:lvl w:ilvl="5" w:tplc="FC1A0540">
      <w:start w:val="1"/>
      <w:numFmt w:val="bullet"/>
      <w:lvlText w:val=""/>
      <w:lvlJc w:val="left"/>
      <w:pPr>
        <w:ind w:left="4320" w:hanging="360"/>
      </w:pPr>
      <w:rPr>
        <w:rFonts w:ascii="Wingdings" w:hAnsi="Wingdings" w:hint="default"/>
      </w:rPr>
    </w:lvl>
    <w:lvl w:ilvl="6" w:tplc="AF46C4B2">
      <w:start w:val="1"/>
      <w:numFmt w:val="bullet"/>
      <w:lvlText w:val=""/>
      <w:lvlJc w:val="left"/>
      <w:pPr>
        <w:ind w:left="5040" w:hanging="360"/>
      </w:pPr>
      <w:rPr>
        <w:rFonts w:ascii="Symbol" w:hAnsi="Symbol" w:hint="default"/>
      </w:rPr>
    </w:lvl>
    <w:lvl w:ilvl="7" w:tplc="51C087B8">
      <w:start w:val="1"/>
      <w:numFmt w:val="bullet"/>
      <w:lvlText w:val="o"/>
      <w:lvlJc w:val="left"/>
      <w:pPr>
        <w:ind w:left="5760" w:hanging="360"/>
      </w:pPr>
      <w:rPr>
        <w:rFonts w:ascii="Courier New" w:hAnsi="Courier New" w:hint="default"/>
      </w:rPr>
    </w:lvl>
    <w:lvl w:ilvl="8" w:tplc="493A97AC">
      <w:start w:val="1"/>
      <w:numFmt w:val="bullet"/>
      <w:lvlText w:val=""/>
      <w:lvlJc w:val="left"/>
      <w:pPr>
        <w:ind w:left="6480" w:hanging="360"/>
      </w:pPr>
      <w:rPr>
        <w:rFonts w:ascii="Wingdings" w:hAnsi="Wingdings" w:hint="default"/>
      </w:rPr>
    </w:lvl>
  </w:abstractNum>
  <w:abstractNum w:abstractNumId="7" w15:restartNumberingAfterBreak="0">
    <w:nsid w:val="1957FD37"/>
    <w:multiLevelType w:val="hybridMultilevel"/>
    <w:tmpl w:val="D7E06862"/>
    <w:lvl w:ilvl="0" w:tplc="D4DA48E0">
      <w:start w:val="1"/>
      <w:numFmt w:val="bullet"/>
      <w:lvlText w:val=""/>
      <w:lvlJc w:val="left"/>
      <w:pPr>
        <w:ind w:left="720" w:hanging="360"/>
      </w:pPr>
      <w:rPr>
        <w:rFonts w:ascii="Symbol" w:hAnsi="Symbol" w:hint="default"/>
      </w:rPr>
    </w:lvl>
    <w:lvl w:ilvl="1" w:tplc="0EF2DC3C">
      <w:start w:val="1"/>
      <w:numFmt w:val="bullet"/>
      <w:lvlText w:val="o"/>
      <w:lvlJc w:val="left"/>
      <w:pPr>
        <w:ind w:left="1440" w:hanging="360"/>
      </w:pPr>
      <w:rPr>
        <w:rFonts w:ascii="Courier New" w:hAnsi="Courier New" w:hint="default"/>
      </w:rPr>
    </w:lvl>
    <w:lvl w:ilvl="2" w:tplc="86A020B6">
      <w:start w:val="1"/>
      <w:numFmt w:val="bullet"/>
      <w:lvlText w:val=""/>
      <w:lvlJc w:val="left"/>
      <w:pPr>
        <w:ind w:left="2160" w:hanging="360"/>
      </w:pPr>
      <w:rPr>
        <w:rFonts w:ascii="Wingdings" w:hAnsi="Wingdings" w:hint="default"/>
      </w:rPr>
    </w:lvl>
    <w:lvl w:ilvl="3" w:tplc="42F88228">
      <w:start w:val="1"/>
      <w:numFmt w:val="bullet"/>
      <w:lvlText w:val=""/>
      <w:lvlJc w:val="left"/>
      <w:pPr>
        <w:ind w:left="2880" w:hanging="360"/>
      </w:pPr>
      <w:rPr>
        <w:rFonts w:ascii="Symbol" w:hAnsi="Symbol" w:hint="default"/>
      </w:rPr>
    </w:lvl>
    <w:lvl w:ilvl="4" w:tplc="DA300ADE">
      <w:start w:val="1"/>
      <w:numFmt w:val="bullet"/>
      <w:lvlText w:val="o"/>
      <w:lvlJc w:val="left"/>
      <w:pPr>
        <w:ind w:left="3600" w:hanging="360"/>
      </w:pPr>
      <w:rPr>
        <w:rFonts w:ascii="Courier New" w:hAnsi="Courier New" w:hint="default"/>
      </w:rPr>
    </w:lvl>
    <w:lvl w:ilvl="5" w:tplc="4F747FC0">
      <w:start w:val="1"/>
      <w:numFmt w:val="bullet"/>
      <w:lvlText w:val=""/>
      <w:lvlJc w:val="left"/>
      <w:pPr>
        <w:ind w:left="4320" w:hanging="360"/>
      </w:pPr>
      <w:rPr>
        <w:rFonts w:ascii="Wingdings" w:hAnsi="Wingdings" w:hint="default"/>
      </w:rPr>
    </w:lvl>
    <w:lvl w:ilvl="6" w:tplc="563EEAE8">
      <w:start w:val="1"/>
      <w:numFmt w:val="bullet"/>
      <w:lvlText w:val=""/>
      <w:lvlJc w:val="left"/>
      <w:pPr>
        <w:ind w:left="5040" w:hanging="360"/>
      </w:pPr>
      <w:rPr>
        <w:rFonts w:ascii="Symbol" w:hAnsi="Symbol" w:hint="default"/>
      </w:rPr>
    </w:lvl>
    <w:lvl w:ilvl="7" w:tplc="4DB0EC6C">
      <w:start w:val="1"/>
      <w:numFmt w:val="bullet"/>
      <w:lvlText w:val="o"/>
      <w:lvlJc w:val="left"/>
      <w:pPr>
        <w:ind w:left="5760" w:hanging="360"/>
      </w:pPr>
      <w:rPr>
        <w:rFonts w:ascii="Courier New" w:hAnsi="Courier New" w:hint="default"/>
      </w:rPr>
    </w:lvl>
    <w:lvl w:ilvl="8" w:tplc="9A7AC22C">
      <w:start w:val="1"/>
      <w:numFmt w:val="bullet"/>
      <w:lvlText w:val=""/>
      <w:lvlJc w:val="left"/>
      <w:pPr>
        <w:ind w:left="6480" w:hanging="360"/>
      </w:pPr>
      <w:rPr>
        <w:rFonts w:ascii="Wingdings" w:hAnsi="Wingdings" w:hint="default"/>
      </w:rPr>
    </w:lvl>
  </w:abstractNum>
  <w:abstractNum w:abstractNumId="8" w15:restartNumberingAfterBreak="0">
    <w:nsid w:val="1A381CFE"/>
    <w:multiLevelType w:val="multilevel"/>
    <w:tmpl w:val="DE5C3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B34500E"/>
    <w:multiLevelType w:val="hybridMultilevel"/>
    <w:tmpl w:val="B20AC7D2"/>
    <w:lvl w:ilvl="0" w:tplc="4984C628">
      <w:start w:val="1"/>
      <w:numFmt w:val="bullet"/>
      <w:lvlText w:val=""/>
      <w:lvlJc w:val="left"/>
      <w:pPr>
        <w:ind w:left="720" w:hanging="360"/>
      </w:pPr>
      <w:rPr>
        <w:rFonts w:ascii="Symbol" w:hAnsi="Symbol" w:hint="default"/>
      </w:rPr>
    </w:lvl>
    <w:lvl w:ilvl="1" w:tplc="8F98309A">
      <w:start w:val="1"/>
      <w:numFmt w:val="bullet"/>
      <w:lvlText w:val="o"/>
      <w:lvlJc w:val="left"/>
      <w:pPr>
        <w:ind w:left="1440" w:hanging="360"/>
      </w:pPr>
      <w:rPr>
        <w:rFonts w:ascii="Courier New" w:hAnsi="Courier New" w:hint="default"/>
      </w:rPr>
    </w:lvl>
    <w:lvl w:ilvl="2" w:tplc="E6EEC3FE">
      <w:start w:val="1"/>
      <w:numFmt w:val="bullet"/>
      <w:lvlText w:val=""/>
      <w:lvlJc w:val="left"/>
      <w:pPr>
        <w:ind w:left="2160" w:hanging="360"/>
      </w:pPr>
      <w:rPr>
        <w:rFonts w:ascii="Wingdings" w:hAnsi="Wingdings" w:hint="default"/>
      </w:rPr>
    </w:lvl>
    <w:lvl w:ilvl="3" w:tplc="8E5E33C2">
      <w:start w:val="1"/>
      <w:numFmt w:val="bullet"/>
      <w:lvlText w:val=""/>
      <w:lvlJc w:val="left"/>
      <w:pPr>
        <w:ind w:left="2880" w:hanging="360"/>
      </w:pPr>
      <w:rPr>
        <w:rFonts w:ascii="Symbol" w:hAnsi="Symbol" w:hint="default"/>
      </w:rPr>
    </w:lvl>
    <w:lvl w:ilvl="4" w:tplc="19262514">
      <w:start w:val="1"/>
      <w:numFmt w:val="bullet"/>
      <w:lvlText w:val="o"/>
      <w:lvlJc w:val="left"/>
      <w:pPr>
        <w:ind w:left="3600" w:hanging="360"/>
      </w:pPr>
      <w:rPr>
        <w:rFonts w:ascii="Courier New" w:hAnsi="Courier New" w:hint="default"/>
      </w:rPr>
    </w:lvl>
    <w:lvl w:ilvl="5" w:tplc="F3F0E198">
      <w:start w:val="1"/>
      <w:numFmt w:val="bullet"/>
      <w:lvlText w:val=""/>
      <w:lvlJc w:val="left"/>
      <w:pPr>
        <w:ind w:left="4320" w:hanging="360"/>
      </w:pPr>
      <w:rPr>
        <w:rFonts w:ascii="Wingdings" w:hAnsi="Wingdings" w:hint="default"/>
      </w:rPr>
    </w:lvl>
    <w:lvl w:ilvl="6" w:tplc="2D1E5B18">
      <w:start w:val="1"/>
      <w:numFmt w:val="bullet"/>
      <w:lvlText w:val=""/>
      <w:lvlJc w:val="left"/>
      <w:pPr>
        <w:ind w:left="5040" w:hanging="360"/>
      </w:pPr>
      <w:rPr>
        <w:rFonts w:ascii="Symbol" w:hAnsi="Symbol" w:hint="default"/>
      </w:rPr>
    </w:lvl>
    <w:lvl w:ilvl="7" w:tplc="0C22CCE8">
      <w:start w:val="1"/>
      <w:numFmt w:val="bullet"/>
      <w:lvlText w:val="o"/>
      <w:lvlJc w:val="left"/>
      <w:pPr>
        <w:ind w:left="5760" w:hanging="360"/>
      </w:pPr>
      <w:rPr>
        <w:rFonts w:ascii="Courier New" w:hAnsi="Courier New" w:hint="default"/>
      </w:rPr>
    </w:lvl>
    <w:lvl w:ilvl="8" w:tplc="9D983AA0">
      <w:start w:val="1"/>
      <w:numFmt w:val="bullet"/>
      <w:lvlText w:val=""/>
      <w:lvlJc w:val="left"/>
      <w:pPr>
        <w:ind w:left="6480" w:hanging="360"/>
      </w:pPr>
      <w:rPr>
        <w:rFonts w:ascii="Wingdings" w:hAnsi="Wingdings" w:hint="default"/>
      </w:rPr>
    </w:lvl>
  </w:abstractNum>
  <w:abstractNum w:abstractNumId="10" w15:restartNumberingAfterBreak="0">
    <w:nsid w:val="1EA84F10"/>
    <w:multiLevelType w:val="multilevel"/>
    <w:tmpl w:val="99528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2A00A37"/>
    <w:multiLevelType w:val="hybridMultilevel"/>
    <w:tmpl w:val="0DA49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085B51"/>
    <w:multiLevelType w:val="multilevel"/>
    <w:tmpl w:val="F9F01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6C16DBB"/>
    <w:multiLevelType w:val="hybridMultilevel"/>
    <w:tmpl w:val="4E22F9CA"/>
    <w:lvl w:ilvl="0" w:tplc="EC1EBA1C">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CBBB37"/>
    <w:multiLevelType w:val="hybridMultilevel"/>
    <w:tmpl w:val="0AF81372"/>
    <w:lvl w:ilvl="0" w:tplc="49661F0A">
      <w:start w:val="1"/>
      <w:numFmt w:val="bullet"/>
      <w:lvlText w:val=""/>
      <w:lvlJc w:val="left"/>
      <w:pPr>
        <w:ind w:left="720" w:hanging="360"/>
      </w:pPr>
      <w:rPr>
        <w:rFonts w:ascii="Symbol" w:hAnsi="Symbol" w:hint="default"/>
      </w:rPr>
    </w:lvl>
    <w:lvl w:ilvl="1" w:tplc="1AB4D718">
      <w:start w:val="1"/>
      <w:numFmt w:val="bullet"/>
      <w:lvlText w:val="o"/>
      <w:lvlJc w:val="left"/>
      <w:pPr>
        <w:ind w:left="1440" w:hanging="360"/>
      </w:pPr>
      <w:rPr>
        <w:rFonts w:ascii="Courier New" w:hAnsi="Courier New" w:hint="default"/>
      </w:rPr>
    </w:lvl>
    <w:lvl w:ilvl="2" w:tplc="558EA29C">
      <w:start w:val="1"/>
      <w:numFmt w:val="bullet"/>
      <w:lvlText w:val=""/>
      <w:lvlJc w:val="left"/>
      <w:pPr>
        <w:ind w:left="2160" w:hanging="360"/>
      </w:pPr>
      <w:rPr>
        <w:rFonts w:ascii="Wingdings" w:hAnsi="Wingdings" w:hint="default"/>
      </w:rPr>
    </w:lvl>
    <w:lvl w:ilvl="3" w:tplc="BC4A148E">
      <w:start w:val="1"/>
      <w:numFmt w:val="bullet"/>
      <w:lvlText w:val=""/>
      <w:lvlJc w:val="left"/>
      <w:pPr>
        <w:ind w:left="2880" w:hanging="360"/>
      </w:pPr>
      <w:rPr>
        <w:rFonts w:ascii="Symbol" w:hAnsi="Symbol" w:hint="default"/>
      </w:rPr>
    </w:lvl>
    <w:lvl w:ilvl="4" w:tplc="E7121CD2">
      <w:start w:val="1"/>
      <w:numFmt w:val="bullet"/>
      <w:lvlText w:val="o"/>
      <w:lvlJc w:val="left"/>
      <w:pPr>
        <w:ind w:left="3600" w:hanging="360"/>
      </w:pPr>
      <w:rPr>
        <w:rFonts w:ascii="Courier New" w:hAnsi="Courier New" w:hint="default"/>
      </w:rPr>
    </w:lvl>
    <w:lvl w:ilvl="5" w:tplc="2394467C">
      <w:start w:val="1"/>
      <w:numFmt w:val="bullet"/>
      <w:lvlText w:val=""/>
      <w:lvlJc w:val="left"/>
      <w:pPr>
        <w:ind w:left="4320" w:hanging="360"/>
      </w:pPr>
      <w:rPr>
        <w:rFonts w:ascii="Wingdings" w:hAnsi="Wingdings" w:hint="default"/>
      </w:rPr>
    </w:lvl>
    <w:lvl w:ilvl="6" w:tplc="8670E7A6">
      <w:start w:val="1"/>
      <w:numFmt w:val="bullet"/>
      <w:lvlText w:val=""/>
      <w:lvlJc w:val="left"/>
      <w:pPr>
        <w:ind w:left="5040" w:hanging="360"/>
      </w:pPr>
      <w:rPr>
        <w:rFonts w:ascii="Symbol" w:hAnsi="Symbol" w:hint="default"/>
      </w:rPr>
    </w:lvl>
    <w:lvl w:ilvl="7" w:tplc="629C62D4">
      <w:start w:val="1"/>
      <w:numFmt w:val="bullet"/>
      <w:lvlText w:val="o"/>
      <w:lvlJc w:val="left"/>
      <w:pPr>
        <w:ind w:left="5760" w:hanging="360"/>
      </w:pPr>
      <w:rPr>
        <w:rFonts w:ascii="Courier New" w:hAnsi="Courier New" w:hint="default"/>
      </w:rPr>
    </w:lvl>
    <w:lvl w:ilvl="8" w:tplc="C73CF486">
      <w:start w:val="1"/>
      <w:numFmt w:val="bullet"/>
      <w:lvlText w:val=""/>
      <w:lvlJc w:val="left"/>
      <w:pPr>
        <w:ind w:left="6480" w:hanging="360"/>
      </w:pPr>
      <w:rPr>
        <w:rFonts w:ascii="Wingdings" w:hAnsi="Wingdings" w:hint="default"/>
      </w:rPr>
    </w:lvl>
  </w:abstractNum>
  <w:abstractNum w:abstractNumId="15" w15:restartNumberingAfterBreak="0">
    <w:nsid w:val="2EFC4281"/>
    <w:multiLevelType w:val="hybridMultilevel"/>
    <w:tmpl w:val="303E2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4699A6"/>
    <w:multiLevelType w:val="hybridMultilevel"/>
    <w:tmpl w:val="8FBA4868"/>
    <w:lvl w:ilvl="0" w:tplc="14EAADA0">
      <w:start w:val="1"/>
      <w:numFmt w:val="bullet"/>
      <w:lvlText w:val=""/>
      <w:lvlJc w:val="left"/>
      <w:pPr>
        <w:ind w:left="720" w:hanging="360"/>
      </w:pPr>
      <w:rPr>
        <w:rFonts w:ascii="Symbol" w:hAnsi="Symbol" w:hint="default"/>
      </w:rPr>
    </w:lvl>
    <w:lvl w:ilvl="1" w:tplc="65864F58">
      <w:start w:val="1"/>
      <w:numFmt w:val="bullet"/>
      <w:lvlText w:val="o"/>
      <w:lvlJc w:val="left"/>
      <w:pPr>
        <w:ind w:left="1440" w:hanging="360"/>
      </w:pPr>
      <w:rPr>
        <w:rFonts w:ascii="Courier New" w:hAnsi="Courier New" w:hint="default"/>
      </w:rPr>
    </w:lvl>
    <w:lvl w:ilvl="2" w:tplc="3B8CBA24">
      <w:start w:val="1"/>
      <w:numFmt w:val="bullet"/>
      <w:lvlText w:val=""/>
      <w:lvlJc w:val="left"/>
      <w:pPr>
        <w:ind w:left="2160" w:hanging="360"/>
      </w:pPr>
      <w:rPr>
        <w:rFonts w:ascii="Wingdings" w:hAnsi="Wingdings" w:hint="default"/>
      </w:rPr>
    </w:lvl>
    <w:lvl w:ilvl="3" w:tplc="A6802B4C">
      <w:start w:val="1"/>
      <w:numFmt w:val="bullet"/>
      <w:lvlText w:val=""/>
      <w:lvlJc w:val="left"/>
      <w:pPr>
        <w:ind w:left="2880" w:hanging="360"/>
      </w:pPr>
      <w:rPr>
        <w:rFonts w:ascii="Symbol" w:hAnsi="Symbol" w:hint="default"/>
      </w:rPr>
    </w:lvl>
    <w:lvl w:ilvl="4" w:tplc="889A0B58">
      <w:start w:val="1"/>
      <w:numFmt w:val="bullet"/>
      <w:lvlText w:val="o"/>
      <w:lvlJc w:val="left"/>
      <w:pPr>
        <w:ind w:left="3600" w:hanging="360"/>
      </w:pPr>
      <w:rPr>
        <w:rFonts w:ascii="Courier New" w:hAnsi="Courier New" w:hint="default"/>
      </w:rPr>
    </w:lvl>
    <w:lvl w:ilvl="5" w:tplc="87AAF12E">
      <w:start w:val="1"/>
      <w:numFmt w:val="bullet"/>
      <w:lvlText w:val=""/>
      <w:lvlJc w:val="left"/>
      <w:pPr>
        <w:ind w:left="4320" w:hanging="360"/>
      </w:pPr>
      <w:rPr>
        <w:rFonts w:ascii="Wingdings" w:hAnsi="Wingdings" w:hint="default"/>
      </w:rPr>
    </w:lvl>
    <w:lvl w:ilvl="6" w:tplc="0C3470DE">
      <w:start w:val="1"/>
      <w:numFmt w:val="bullet"/>
      <w:lvlText w:val=""/>
      <w:lvlJc w:val="left"/>
      <w:pPr>
        <w:ind w:left="5040" w:hanging="360"/>
      </w:pPr>
      <w:rPr>
        <w:rFonts w:ascii="Symbol" w:hAnsi="Symbol" w:hint="default"/>
      </w:rPr>
    </w:lvl>
    <w:lvl w:ilvl="7" w:tplc="512CA012">
      <w:start w:val="1"/>
      <w:numFmt w:val="bullet"/>
      <w:lvlText w:val="o"/>
      <w:lvlJc w:val="left"/>
      <w:pPr>
        <w:ind w:left="5760" w:hanging="360"/>
      </w:pPr>
      <w:rPr>
        <w:rFonts w:ascii="Courier New" w:hAnsi="Courier New" w:hint="default"/>
      </w:rPr>
    </w:lvl>
    <w:lvl w:ilvl="8" w:tplc="56FA2ED4">
      <w:start w:val="1"/>
      <w:numFmt w:val="bullet"/>
      <w:lvlText w:val=""/>
      <w:lvlJc w:val="left"/>
      <w:pPr>
        <w:ind w:left="6480" w:hanging="360"/>
      </w:pPr>
      <w:rPr>
        <w:rFonts w:ascii="Wingdings" w:hAnsi="Wingdings" w:hint="default"/>
      </w:rPr>
    </w:lvl>
  </w:abstractNum>
  <w:abstractNum w:abstractNumId="17" w15:restartNumberingAfterBreak="0">
    <w:nsid w:val="404A0A5C"/>
    <w:multiLevelType w:val="multilevel"/>
    <w:tmpl w:val="4E6AC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A6A76FF"/>
    <w:multiLevelType w:val="hybridMultilevel"/>
    <w:tmpl w:val="1354EC1C"/>
    <w:lvl w:ilvl="0" w:tplc="7690DF3A">
      <w:start w:val="1"/>
      <w:numFmt w:val="bullet"/>
      <w:lvlText w:val=""/>
      <w:lvlJc w:val="left"/>
      <w:pPr>
        <w:ind w:left="720" w:hanging="360"/>
      </w:pPr>
      <w:rPr>
        <w:rFonts w:ascii="Symbol" w:hAnsi="Symbol" w:hint="default"/>
      </w:rPr>
    </w:lvl>
    <w:lvl w:ilvl="1" w:tplc="47DE9FA6">
      <w:start w:val="1"/>
      <w:numFmt w:val="bullet"/>
      <w:lvlText w:val="o"/>
      <w:lvlJc w:val="left"/>
      <w:pPr>
        <w:ind w:left="1440" w:hanging="360"/>
      </w:pPr>
      <w:rPr>
        <w:rFonts w:ascii="Courier New" w:hAnsi="Courier New" w:hint="default"/>
      </w:rPr>
    </w:lvl>
    <w:lvl w:ilvl="2" w:tplc="546E74C2">
      <w:start w:val="1"/>
      <w:numFmt w:val="bullet"/>
      <w:lvlText w:val=""/>
      <w:lvlJc w:val="left"/>
      <w:pPr>
        <w:ind w:left="2160" w:hanging="360"/>
      </w:pPr>
      <w:rPr>
        <w:rFonts w:ascii="Wingdings" w:hAnsi="Wingdings" w:hint="default"/>
      </w:rPr>
    </w:lvl>
    <w:lvl w:ilvl="3" w:tplc="990277CA">
      <w:start w:val="1"/>
      <w:numFmt w:val="bullet"/>
      <w:lvlText w:val=""/>
      <w:lvlJc w:val="left"/>
      <w:pPr>
        <w:ind w:left="2880" w:hanging="360"/>
      </w:pPr>
      <w:rPr>
        <w:rFonts w:ascii="Symbol" w:hAnsi="Symbol" w:hint="default"/>
      </w:rPr>
    </w:lvl>
    <w:lvl w:ilvl="4" w:tplc="0A6413B6">
      <w:start w:val="1"/>
      <w:numFmt w:val="bullet"/>
      <w:lvlText w:val="o"/>
      <w:lvlJc w:val="left"/>
      <w:pPr>
        <w:ind w:left="3600" w:hanging="360"/>
      </w:pPr>
      <w:rPr>
        <w:rFonts w:ascii="Courier New" w:hAnsi="Courier New" w:hint="default"/>
      </w:rPr>
    </w:lvl>
    <w:lvl w:ilvl="5" w:tplc="6CC67154">
      <w:start w:val="1"/>
      <w:numFmt w:val="bullet"/>
      <w:lvlText w:val=""/>
      <w:lvlJc w:val="left"/>
      <w:pPr>
        <w:ind w:left="4320" w:hanging="360"/>
      </w:pPr>
      <w:rPr>
        <w:rFonts w:ascii="Wingdings" w:hAnsi="Wingdings" w:hint="default"/>
      </w:rPr>
    </w:lvl>
    <w:lvl w:ilvl="6" w:tplc="10FC076C">
      <w:start w:val="1"/>
      <w:numFmt w:val="bullet"/>
      <w:lvlText w:val=""/>
      <w:lvlJc w:val="left"/>
      <w:pPr>
        <w:ind w:left="5040" w:hanging="360"/>
      </w:pPr>
      <w:rPr>
        <w:rFonts w:ascii="Symbol" w:hAnsi="Symbol" w:hint="default"/>
      </w:rPr>
    </w:lvl>
    <w:lvl w:ilvl="7" w:tplc="2786A9AA">
      <w:start w:val="1"/>
      <w:numFmt w:val="bullet"/>
      <w:lvlText w:val="o"/>
      <w:lvlJc w:val="left"/>
      <w:pPr>
        <w:ind w:left="5760" w:hanging="360"/>
      </w:pPr>
      <w:rPr>
        <w:rFonts w:ascii="Courier New" w:hAnsi="Courier New" w:hint="default"/>
      </w:rPr>
    </w:lvl>
    <w:lvl w:ilvl="8" w:tplc="7F78BE88">
      <w:start w:val="1"/>
      <w:numFmt w:val="bullet"/>
      <w:lvlText w:val=""/>
      <w:lvlJc w:val="left"/>
      <w:pPr>
        <w:ind w:left="6480" w:hanging="360"/>
      </w:pPr>
      <w:rPr>
        <w:rFonts w:ascii="Wingdings" w:hAnsi="Wingdings" w:hint="default"/>
      </w:rPr>
    </w:lvl>
  </w:abstractNum>
  <w:abstractNum w:abstractNumId="19" w15:restartNumberingAfterBreak="0">
    <w:nsid w:val="4D017523"/>
    <w:multiLevelType w:val="hybridMultilevel"/>
    <w:tmpl w:val="3816F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96ED29"/>
    <w:multiLevelType w:val="hybridMultilevel"/>
    <w:tmpl w:val="0AD26AE0"/>
    <w:lvl w:ilvl="0" w:tplc="84344E90">
      <w:start w:val="1"/>
      <w:numFmt w:val="bullet"/>
      <w:lvlText w:val=""/>
      <w:lvlJc w:val="left"/>
      <w:pPr>
        <w:ind w:left="720" w:hanging="360"/>
      </w:pPr>
      <w:rPr>
        <w:rFonts w:ascii="Symbol" w:hAnsi="Symbol" w:hint="default"/>
      </w:rPr>
    </w:lvl>
    <w:lvl w:ilvl="1" w:tplc="66B0039A">
      <w:start w:val="1"/>
      <w:numFmt w:val="bullet"/>
      <w:lvlText w:val="o"/>
      <w:lvlJc w:val="left"/>
      <w:pPr>
        <w:ind w:left="1440" w:hanging="360"/>
      </w:pPr>
      <w:rPr>
        <w:rFonts w:ascii="Courier New" w:hAnsi="Courier New" w:hint="default"/>
      </w:rPr>
    </w:lvl>
    <w:lvl w:ilvl="2" w:tplc="88301154">
      <w:start w:val="1"/>
      <w:numFmt w:val="bullet"/>
      <w:lvlText w:val=""/>
      <w:lvlJc w:val="left"/>
      <w:pPr>
        <w:ind w:left="2160" w:hanging="360"/>
      </w:pPr>
      <w:rPr>
        <w:rFonts w:ascii="Wingdings" w:hAnsi="Wingdings" w:hint="default"/>
      </w:rPr>
    </w:lvl>
    <w:lvl w:ilvl="3" w:tplc="47F857F6">
      <w:start w:val="1"/>
      <w:numFmt w:val="bullet"/>
      <w:lvlText w:val=""/>
      <w:lvlJc w:val="left"/>
      <w:pPr>
        <w:ind w:left="2880" w:hanging="360"/>
      </w:pPr>
      <w:rPr>
        <w:rFonts w:ascii="Symbol" w:hAnsi="Symbol" w:hint="default"/>
      </w:rPr>
    </w:lvl>
    <w:lvl w:ilvl="4" w:tplc="02C246BE">
      <w:start w:val="1"/>
      <w:numFmt w:val="bullet"/>
      <w:lvlText w:val="o"/>
      <w:lvlJc w:val="left"/>
      <w:pPr>
        <w:ind w:left="3600" w:hanging="360"/>
      </w:pPr>
      <w:rPr>
        <w:rFonts w:ascii="Courier New" w:hAnsi="Courier New" w:hint="default"/>
      </w:rPr>
    </w:lvl>
    <w:lvl w:ilvl="5" w:tplc="488A6872">
      <w:start w:val="1"/>
      <w:numFmt w:val="bullet"/>
      <w:lvlText w:val=""/>
      <w:lvlJc w:val="left"/>
      <w:pPr>
        <w:ind w:left="4320" w:hanging="360"/>
      </w:pPr>
      <w:rPr>
        <w:rFonts w:ascii="Wingdings" w:hAnsi="Wingdings" w:hint="default"/>
      </w:rPr>
    </w:lvl>
    <w:lvl w:ilvl="6" w:tplc="71AE7D62">
      <w:start w:val="1"/>
      <w:numFmt w:val="bullet"/>
      <w:lvlText w:val=""/>
      <w:lvlJc w:val="left"/>
      <w:pPr>
        <w:ind w:left="5040" w:hanging="360"/>
      </w:pPr>
      <w:rPr>
        <w:rFonts w:ascii="Symbol" w:hAnsi="Symbol" w:hint="default"/>
      </w:rPr>
    </w:lvl>
    <w:lvl w:ilvl="7" w:tplc="A4FE3318">
      <w:start w:val="1"/>
      <w:numFmt w:val="bullet"/>
      <w:lvlText w:val="o"/>
      <w:lvlJc w:val="left"/>
      <w:pPr>
        <w:ind w:left="5760" w:hanging="360"/>
      </w:pPr>
      <w:rPr>
        <w:rFonts w:ascii="Courier New" w:hAnsi="Courier New" w:hint="default"/>
      </w:rPr>
    </w:lvl>
    <w:lvl w:ilvl="8" w:tplc="85AC915E">
      <w:start w:val="1"/>
      <w:numFmt w:val="bullet"/>
      <w:lvlText w:val=""/>
      <w:lvlJc w:val="left"/>
      <w:pPr>
        <w:ind w:left="6480" w:hanging="360"/>
      </w:pPr>
      <w:rPr>
        <w:rFonts w:ascii="Wingdings" w:hAnsi="Wingdings" w:hint="default"/>
      </w:rPr>
    </w:lvl>
  </w:abstractNum>
  <w:abstractNum w:abstractNumId="21" w15:restartNumberingAfterBreak="0">
    <w:nsid w:val="591CC62B"/>
    <w:multiLevelType w:val="hybridMultilevel"/>
    <w:tmpl w:val="D032BC1E"/>
    <w:lvl w:ilvl="0" w:tplc="768C6CE4">
      <w:start w:val="1"/>
      <w:numFmt w:val="bullet"/>
      <w:lvlText w:val=""/>
      <w:lvlJc w:val="left"/>
      <w:pPr>
        <w:ind w:left="720" w:hanging="360"/>
      </w:pPr>
      <w:rPr>
        <w:rFonts w:ascii="Symbol" w:hAnsi="Symbol" w:hint="default"/>
      </w:rPr>
    </w:lvl>
    <w:lvl w:ilvl="1" w:tplc="C7105BC6">
      <w:start w:val="1"/>
      <w:numFmt w:val="bullet"/>
      <w:lvlText w:val="o"/>
      <w:lvlJc w:val="left"/>
      <w:pPr>
        <w:ind w:left="1440" w:hanging="360"/>
      </w:pPr>
      <w:rPr>
        <w:rFonts w:ascii="Courier New" w:hAnsi="Courier New" w:hint="default"/>
      </w:rPr>
    </w:lvl>
    <w:lvl w:ilvl="2" w:tplc="2FA6775E">
      <w:start w:val="1"/>
      <w:numFmt w:val="bullet"/>
      <w:lvlText w:val=""/>
      <w:lvlJc w:val="left"/>
      <w:pPr>
        <w:ind w:left="2160" w:hanging="360"/>
      </w:pPr>
      <w:rPr>
        <w:rFonts w:ascii="Wingdings" w:hAnsi="Wingdings" w:hint="default"/>
      </w:rPr>
    </w:lvl>
    <w:lvl w:ilvl="3" w:tplc="CAE093AC">
      <w:start w:val="1"/>
      <w:numFmt w:val="bullet"/>
      <w:lvlText w:val=""/>
      <w:lvlJc w:val="left"/>
      <w:pPr>
        <w:ind w:left="2880" w:hanging="360"/>
      </w:pPr>
      <w:rPr>
        <w:rFonts w:ascii="Symbol" w:hAnsi="Symbol" w:hint="default"/>
      </w:rPr>
    </w:lvl>
    <w:lvl w:ilvl="4" w:tplc="942E1D5C">
      <w:start w:val="1"/>
      <w:numFmt w:val="bullet"/>
      <w:lvlText w:val="o"/>
      <w:lvlJc w:val="left"/>
      <w:pPr>
        <w:ind w:left="3600" w:hanging="360"/>
      </w:pPr>
      <w:rPr>
        <w:rFonts w:ascii="Courier New" w:hAnsi="Courier New" w:hint="default"/>
      </w:rPr>
    </w:lvl>
    <w:lvl w:ilvl="5" w:tplc="CCCAF808">
      <w:start w:val="1"/>
      <w:numFmt w:val="bullet"/>
      <w:lvlText w:val=""/>
      <w:lvlJc w:val="left"/>
      <w:pPr>
        <w:ind w:left="4320" w:hanging="360"/>
      </w:pPr>
      <w:rPr>
        <w:rFonts w:ascii="Wingdings" w:hAnsi="Wingdings" w:hint="default"/>
      </w:rPr>
    </w:lvl>
    <w:lvl w:ilvl="6" w:tplc="0C8A8346">
      <w:start w:val="1"/>
      <w:numFmt w:val="bullet"/>
      <w:lvlText w:val=""/>
      <w:lvlJc w:val="left"/>
      <w:pPr>
        <w:ind w:left="5040" w:hanging="360"/>
      </w:pPr>
      <w:rPr>
        <w:rFonts w:ascii="Symbol" w:hAnsi="Symbol" w:hint="default"/>
      </w:rPr>
    </w:lvl>
    <w:lvl w:ilvl="7" w:tplc="807EC870">
      <w:start w:val="1"/>
      <w:numFmt w:val="bullet"/>
      <w:lvlText w:val="o"/>
      <w:lvlJc w:val="left"/>
      <w:pPr>
        <w:ind w:left="5760" w:hanging="360"/>
      </w:pPr>
      <w:rPr>
        <w:rFonts w:ascii="Courier New" w:hAnsi="Courier New" w:hint="default"/>
      </w:rPr>
    </w:lvl>
    <w:lvl w:ilvl="8" w:tplc="28E0814E">
      <w:start w:val="1"/>
      <w:numFmt w:val="bullet"/>
      <w:lvlText w:val=""/>
      <w:lvlJc w:val="left"/>
      <w:pPr>
        <w:ind w:left="6480" w:hanging="360"/>
      </w:pPr>
      <w:rPr>
        <w:rFonts w:ascii="Wingdings" w:hAnsi="Wingdings" w:hint="default"/>
      </w:rPr>
    </w:lvl>
  </w:abstractNum>
  <w:abstractNum w:abstractNumId="22" w15:restartNumberingAfterBreak="0">
    <w:nsid w:val="5AC86C06"/>
    <w:multiLevelType w:val="multilevel"/>
    <w:tmpl w:val="BF14E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B187270"/>
    <w:multiLevelType w:val="multilevel"/>
    <w:tmpl w:val="FFD2A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1E96410"/>
    <w:multiLevelType w:val="hybridMultilevel"/>
    <w:tmpl w:val="727A1C9E"/>
    <w:lvl w:ilvl="0" w:tplc="7BBAF4E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AAF1E0"/>
    <w:multiLevelType w:val="hybridMultilevel"/>
    <w:tmpl w:val="1C4E4794"/>
    <w:lvl w:ilvl="0" w:tplc="72CC615C">
      <w:start w:val="1"/>
      <w:numFmt w:val="bullet"/>
      <w:lvlText w:val=""/>
      <w:lvlJc w:val="left"/>
      <w:pPr>
        <w:ind w:left="720" w:hanging="360"/>
      </w:pPr>
      <w:rPr>
        <w:rFonts w:ascii="Symbol" w:hAnsi="Symbol" w:hint="default"/>
      </w:rPr>
    </w:lvl>
    <w:lvl w:ilvl="1" w:tplc="5B0C6196">
      <w:start w:val="1"/>
      <w:numFmt w:val="bullet"/>
      <w:lvlText w:val="o"/>
      <w:lvlJc w:val="left"/>
      <w:pPr>
        <w:ind w:left="1440" w:hanging="360"/>
      </w:pPr>
      <w:rPr>
        <w:rFonts w:ascii="Courier New" w:hAnsi="Courier New" w:hint="default"/>
      </w:rPr>
    </w:lvl>
    <w:lvl w:ilvl="2" w:tplc="11C86E3A">
      <w:start w:val="1"/>
      <w:numFmt w:val="bullet"/>
      <w:lvlText w:val=""/>
      <w:lvlJc w:val="left"/>
      <w:pPr>
        <w:ind w:left="2160" w:hanging="360"/>
      </w:pPr>
      <w:rPr>
        <w:rFonts w:ascii="Wingdings" w:hAnsi="Wingdings" w:hint="default"/>
      </w:rPr>
    </w:lvl>
    <w:lvl w:ilvl="3" w:tplc="3DFC7D54">
      <w:start w:val="1"/>
      <w:numFmt w:val="bullet"/>
      <w:lvlText w:val=""/>
      <w:lvlJc w:val="left"/>
      <w:pPr>
        <w:ind w:left="2880" w:hanging="360"/>
      </w:pPr>
      <w:rPr>
        <w:rFonts w:ascii="Symbol" w:hAnsi="Symbol" w:hint="default"/>
      </w:rPr>
    </w:lvl>
    <w:lvl w:ilvl="4" w:tplc="688E72E6">
      <w:start w:val="1"/>
      <w:numFmt w:val="bullet"/>
      <w:lvlText w:val="o"/>
      <w:lvlJc w:val="left"/>
      <w:pPr>
        <w:ind w:left="3600" w:hanging="360"/>
      </w:pPr>
      <w:rPr>
        <w:rFonts w:ascii="Courier New" w:hAnsi="Courier New" w:hint="default"/>
      </w:rPr>
    </w:lvl>
    <w:lvl w:ilvl="5" w:tplc="3C94788A">
      <w:start w:val="1"/>
      <w:numFmt w:val="bullet"/>
      <w:lvlText w:val=""/>
      <w:lvlJc w:val="left"/>
      <w:pPr>
        <w:ind w:left="4320" w:hanging="360"/>
      </w:pPr>
      <w:rPr>
        <w:rFonts w:ascii="Wingdings" w:hAnsi="Wingdings" w:hint="default"/>
      </w:rPr>
    </w:lvl>
    <w:lvl w:ilvl="6" w:tplc="CCB825AE">
      <w:start w:val="1"/>
      <w:numFmt w:val="bullet"/>
      <w:lvlText w:val=""/>
      <w:lvlJc w:val="left"/>
      <w:pPr>
        <w:ind w:left="5040" w:hanging="360"/>
      </w:pPr>
      <w:rPr>
        <w:rFonts w:ascii="Symbol" w:hAnsi="Symbol" w:hint="default"/>
      </w:rPr>
    </w:lvl>
    <w:lvl w:ilvl="7" w:tplc="F9D0506C">
      <w:start w:val="1"/>
      <w:numFmt w:val="bullet"/>
      <w:lvlText w:val="o"/>
      <w:lvlJc w:val="left"/>
      <w:pPr>
        <w:ind w:left="5760" w:hanging="360"/>
      </w:pPr>
      <w:rPr>
        <w:rFonts w:ascii="Courier New" w:hAnsi="Courier New" w:hint="default"/>
      </w:rPr>
    </w:lvl>
    <w:lvl w:ilvl="8" w:tplc="A40CCA44">
      <w:start w:val="1"/>
      <w:numFmt w:val="bullet"/>
      <w:lvlText w:val=""/>
      <w:lvlJc w:val="left"/>
      <w:pPr>
        <w:ind w:left="6480" w:hanging="360"/>
      </w:pPr>
      <w:rPr>
        <w:rFonts w:ascii="Wingdings" w:hAnsi="Wingdings" w:hint="default"/>
      </w:rPr>
    </w:lvl>
  </w:abstractNum>
  <w:abstractNum w:abstractNumId="26" w15:restartNumberingAfterBreak="0">
    <w:nsid w:val="6AA62585"/>
    <w:multiLevelType w:val="hybridMultilevel"/>
    <w:tmpl w:val="7B4EEB10"/>
    <w:lvl w:ilvl="0" w:tplc="4E1031DE">
      <w:start w:val="1"/>
      <w:numFmt w:val="bullet"/>
      <w:lvlText w:val=""/>
      <w:lvlJc w:val="left"/>
      <w:pPr>
        <w:ind w:left="720" w:hanging="360"/>
      </w:pPr>
      <w:rPr>
        <w:rFonts w:ascii="Symbol" w:hAnsi="Symbol" w:hint="default"/>
      </w:rPr>
    </w:lvl>
    <w:lvl w:ilvl="1" w:tplc="96E2F89C">
      <w:start w:val="1"/>
      <w:numFmt w:val="bullet"/>
      <w:lvlText w:val="o"/>
      <w:lvlJc w:val="left"/>
      <w:pPr>
        <w:ind w:left="1440" w:hanging="360"/>
      </w:pPr>
      <w:rPr>
        <w:rFonts w:ascii="Courier New" w:hAnsi="Courier New" w:hint="default"/>
      </w:rPr>
    </w:lvl>
    <w:lvl w:ilvl="2" w:tplc="3AFADAB6">
      <w:start w:val="1"/>
      <w:numFmt w:val="bullet"/>
      <w:lvlText w:val=""/>
      <w:lvlJc w:val="left"/>
      <w:pPr>
        <w:ind w:left="2160" w:hanging="360"/>
      </w:pPr>
      <w:rPr>
        <w:rFonts w:ascii="Wingdings" w:hAnsi="Wingdings" w:hint="default"/>
      </w:rPr>
    </w:lvl>
    <w:lvl w:ilvl="3" w:tplc="0680A6AA">
      <w:start w:val="1"/>
      <w:numFmt w:val="bullet"/>
      <w:lvlText w:val=""/>
      <w:lvlJc w:val="left"/>
      <w:pPr>
        <w:ind w:left="2880" w:hanging="360"/>
      </w:pPr>
      <w:rPr>
        <w:rFonts w:ascii="Symbol" w:hAnsi="Symbol" w:hint="default"/>
      </w:rPr>
    </w:lvl>
    <w:lvl w:ilvl="4" w:tplc="4DA40C7E">
      <w:start w:val="1"/>
      <w:numFmt w:val="bullet"/>
      <w:lvlText w:val="o"/>
      <w:lvlJc w:val="left"/>
      <w:pPr>
        <w:ind w:left="3600" w:hanging="360"/>
      </w:pPr>
      <w:rPr>
        <w:rFonts w:ascii="Courier New" w:hAnsi="Courier New" w:hint="default"/>
      </w:rPr>
    </w:lvl>
    <w:lvl w:ilvl="5" w:tplc="8B20BB1C">
      <w:start w:val="1"/>
      <w:numFmt w:val="bullet"/>
      <w:lvlText w:val=""/>
      <w:lvlJc w:val="left"/>
      <w:pPr>
        <w:ind w:left="4320" w:hanging="360"/>
      </w:pPr>
      <w:rPr>
        <w:rFonts w:ascii="Wingdings" w:hAnsi="Wingdings" w:hint="default"/>
      </w:rPr>
    </w:lvl>
    <w:lvl w:ilvl="6" w:tplc="8FD8B5C4">
      <w:start w:val="1"/>
      <w:numFmt w:val="bullet"/>
      <w:lvlText w:val=""/>
      <w:lvlJc w:val="left"/>
      <w:pPr>
        <w:ind w:left="5040" w:hanging="360"/>
      </w:pPr>
      <w:rPr>
        <w:rFonts w:ascii="Symbol" w:hAnsi="Symbol" w:hint="default"/>
      </w:rPr>
    </w:lvl>
    <w:lvl w:ilvl="7" w:tplc="C10EA7BA">
      <w:start w:val="1"/>
      <w:numFmt w:val="bullet"/>
      <w:lvlText w:val="o"/>
      <w:lvlJc w:val="left"/>
      <w:pPr>
        <w:ind w:left="5760" w:hanging="360"/>
      </w:pPr>
      <w:rPr>
        <w:rFonts w:ascii="Courier New" w:hAnsi="Courier New" w:hint="default"/>
      </w:rPr>
    </w:lvl>
    <w:lvl w:ilvl="8" w:tplc="FC003C4C">
      <w:start w:val="1"/>
      <w:numFmt w:val="bullet"/>
      <w:lvlText w:val=""/>
      <w:lvlJc w:val="left"/>
      <w:pPr>
        <w:ind w:left="6480" w:hanging="360"/>
      </w:pPr>
      <w:rPr>
        <w:rFonts w:ascii="Wingdings" w:hAnsi="Wingdings" w:hint="default"/>
      </w:rPr>
    </w:lvl>
  </w:abstractNum>
  <w:abstractNum w:abstractNumId="27" w15:restartNumberingAfterBreak="0">
    <w:nsid w:val="6C9E04F1"/>
    <w:multiLevelType w:val="hybridMultilevel"/>
    <w:tmpl w:val="A01845FC"/>
    <w:lvl w:ilvl="0" w:tplc="21844188">
      <w:start w:val="1"/>
      <w:numFmt w:val="bullet"/>
      <w:lvlText w:val="-"/>
      <w:lvlJc w:val="left"/>
      <w:pPr>
        <w:ind w:left="720" w:hanging="360"/>
      </w:pPr>
      <w:rPr>
        <w:rFonts w:ascii="Aptos" w:hAnsi="Aptos" w:hint="default"/>
      </w:rPr>
    </w:lvl>
    <w:lvl w:ilvl="1" w:tplc="5446932A">
      <w:start w:val="1"/>
      <w:numFmt w:val="bullet"/>
      <w:lvlText w:val="o"/>
      <w:lvlJc w:val="left"/>
      <w:pPr>
        <w:ind w:left="1440" w:hanging="360"/>
      </w:pPr>
      <w:rPr>
        <w:rFonts w:ascii="Courier New" w:hAnsi="Courier New" w:hint="default"/>
      </w:rPr>
    </w:lvl>
    <w:lvl w:ilvl="2" w:tplc="242AADC8">
      <w:start w:val="1"/>
      <w:numFmt w:val="bullet"/>
      <w:lvlText w:val=""/>
      <w:lvlJc w:val="left"/>
      <w:pPr>
        <w:ind w:left="2160" w:hanging="360"/>
      </w:pPr>
      <w:rPr>
        <w:rFonts w:ascii="Wingdings" w:hAnsi="Wingdings" w:hint="default"/>
      </w:rPr>
    </w:lvl>
    <w:lvl w:ilvl="3" w:tplc="768E8E3E">
      <w:start w:val="1"/>
      <w:numFmt w:val="bullet"/>
      <w:lvlText w:val=""/>
      <w:lvlJc w:val="left"/>
      <w:pPr>
        <w:ind w:left="2880" w:hanging="360"/>
      </w:pPr>
      <w:rPr>
        <w:rFonts w:ascii="Symbol" w:hAnsi="Symbol" w:hint="default"/>
      </w:rPr>
    </w:lvl>
    <w:lvl w:ilvl="4" w:tplc="66065CFE">
      <w:start w:val="1"/>
      <w:numFmt w:val="bullet"/>
      <w:lvlText w:val="o"/>
      <w:lvlJc w:val="left"/>
      <w:pPr>
        <w:ind w:left="3600" w:hanging="360"/>
      </w:pPr>
      <w:rPr>
        <w:rFonts w:ascii="Courier New" w:hAnsi="Courier New" w:hint="default"/>
      </w:rPr>
    </w:lvl>
    <w:lvl w:ilvl="5" w:tplc="DD12B556">
      <w:start w:val="1"/>
      <w:numFmt w:val="bullet"/>
      <w:lvlText w:val=""/>
      <w:lvlJc w:val="left"/>
      <w:pPr>
        <w:ind w:left="4320" w:hanging="360"/>
      </w:pPr>
      <w:rPr>
        <w:rFonts w:ascii="Wingdings" w:hAnsi="Wingdings" w:hint="default"/>
      </w:rPr>
    </w:lvl>
    <w:lvl w:ilvl="6" w:tplc="373C6254">
      <w:start w:val="1"/>
      <w:numFmt w:val="bullet"/>
      <w:lvlText w:val=""/>
      <w:lvlJc w:val="left"/>
      <w:pPr>
        <w:ind w:left="5040" w:hanging="360"/>
      </w:pPr>
      <w:rPr>
        <w:rFonts w:ascii="Symbol" w:hAnsi="Symbol" w:hint="default"/>
      </w:rPr>
    </w:lvl>
    <w:lvl w:ilvl="7" w:tplc="BCA8EE6E">
      <w:start w:val="1"/>
      <w:numFmt w:val="bullet"/>
      <w:lvlText w:val="o"/>
      <w:lvlJc w:val="left"/>
      <w:pPr>
        <w:ind w:left="5760" w:hanging="360"/>
      </w:pPr>
      <w:rPr>
        <w:rFonts w:ascii="Courier New" w:hAnsi="Courier New" w:hint="default"/>
      </w:rPr>
    </w:lvl>
    <w:lvl w:ilvl="8" w:tplc="8BFA9D28">
      <w:start w:val="1"/>
      <w:numFmt w:val="bullet"/>
      <w:lvlText w:val=""/>
      <w:lvlJc w:val="left"/>
      <w:pPr>
        <w:ind w:left="6480" w:hanging="360"/>
      </w:pPr>
      <w:rPr>
        <w:rFonts w:ascii="Wingdings" w:hAnsi="Wingdings" w:hint="default"/>
      </w:rPr>
    </w:lvl>
  </w:abstractNum>
  <w:abstractNum w:abstractNumId="28" w15:restartNumberingAfterBreak="0">
    <w:nsid w:val="6E679465"/>
    <w:multiLevelType w:val="hybridMultilevel"/>
    <w:tmpl w:val="B5701388"/>
    <w:lvl w:ilvl="0" w:tplc="C8981894">
      <w:start w:val="1"/>
      <w:numFmt w:val="bullet"/>
      <w:lvlText w:val="-"/>
      <w:lvlJc w:val="left"/>
      <w:pPr>
        <w:ind w:left="720" w:hanging="360"/>
      </w:pPr>
      <w:rPr>
        <w:rFonts w:ascii="Aptos" w:hAnsi="Aptos" w:hint="default"/>
      </w:rPr>
    </w:lvl>
    <w:lvl w:ilvl="1" w:tplc="44A49782">
      <w:start w:val="1"/>
      <w:numFmt w:val="bullet"/>
      <w:lvlText w:val="o"/>
      <w:lvlJc w:val="left"/>
      <w:pPr>
        <w:ind w:left="1440" w:hanging="360"/>
      </w:pPr>
      <w:rPr>
        <w:rFonts w:ascii="Courier New" w:hAnsi="Courier New" w:hint="default"/>
      </w:rPr>
    </w:lvl>
    <w:lvl w:ilvl="2" w:tplc="D43A2CC2">
      <w:start w:val="1"/>
      <w:numFmt w:val="bullet"/>
      <w:lvlText w:val=""/>
      <w:lvlJc w:val="left"/>
      <w:pPr>
        <w:ind w:left="2160" w:hanging="360"/>
      </w:pPr>
      <w:rPr>
        <w:rFonts w:ascii="Wingdings" w:hAnsi="Wingdings" w:hint="default"/>
      </w:rPr>
    </w:lvl>
    <w:lvl w:ilvl="3" w:tplc="65608E96">
      <w:start w:val="1"/>
      <w:numFmt w:val="bullet"/>
      <w:lvlText w:val=""/>
      <w:lvlJc w:val="left"/>
      <w:pPr>
        <w:ind w:left="2880" w:hanging="360"/>
      </w:pPr>
      <w:rPr>
        <w:rFonts w:ascii="Symbol" w:hAnsi="Symbol" w:hint="default"/>
      </w:rPr>
    </w:lvl>
    <w:lvl w:ilvl="4" w:tplc="7D860ECA">
      <w:start w:val="1"/>
      <w:numFmt w:val="bullet"/>
      <w:lvlText w:val="o"/>
      <w:lvlJc w:val="left"/>
      <w:pPr>
        <w:ind w:left="3600" w:hanging="360"/>
      </w:pPr>
      <w:rPr>
        <w:rFonts w:ascii="Courier New" w:hAnsi="Courier New" w:hint="default"/>
      </w:rPr>
    </w:lvl>
    <w:lvl w:ilvl="5" w:tplc="A22AC450">
      <w:start w:val="1"/>
      <w:numFmt w:val="bullet"/>
      <w:lvlText w:val=""/>
      <w:lvlJc w:val="left"/>
      <w:pPr>
        <w:ind w:left="4320" w:hanging="360"/>
      </w:pPr>
      <w:rPr>
        <w:rFonts w:ascii="Wingdings" w:hAnsi="Wingdings" w:hint="default"/>
      </w:rPr>
    </w:lvl>
    <w:lvl w:ilvl="6" w:tplc="BD9A716A">
      <w:start w:val="1"/>
      <w:numFmt w:val="bullet"/>
      <w:lvlText w:val=""/>
      <w:lvlJc w:val="left"/>
      <w:pPr>
        <w:ind w:left="5040" w:hanging="360"/>
      </w:pPr>
      <w:rPr>
        <w:rFonts w:ascii="Symbol" w:hAnsi="Symbol" w:hint="default"/>
      </w:rPr>
    </w:lvl>
    <w:lvl w:ilvl="7" w:tplc="710411AA">
      <w:start w:val="1"/>
      <w:numFmt w:val="bullet"/>
      <w:lvlText w:val="o"/>
      <w:lvlJc w:val="left"/>
      <w:pPr>
        <w:ind w:left="5760" w:hanging="360"/>
      </w:pPr>
      <w:rPr>
        <w:rFonts w:ascii="Courier New" w:hAnsi="Courier New" w:hint="default"/>
      </w:rPr>
    </w:lvl>
    <w:lvl w:ilvl="8" w:tplc="022A84CE">
      <w:start w:val="1"/>
      <w:numFmt w:val="bullet"/>
      <w:lvlText w:val=""/>
      <w:lvlJc w:val="left"/>
      <w:pPr>
        <w:ind w:left="6480" w:hanging="360"/>
      </w:pPr>
      <w:rPr>
        <w:rFonts w:ascii="Wingdings" w:hAnsi="Wingdings" w:hint="default"/>
      </w:rPr>
    </w:lvl>
  </w:abstractNum>
  <w:abstractNum w:abstractNumId="29" w15:restartNumberingAfterBreak="0">
    <w:nsid w:val="6F0734CC"/>
    <w:multiLevelType w:val="multilevel"/>
    <w:tmpl w:val="88AE1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F3B6DEB"/>
    <w:multiLevelType w:val="hybridMultilevel"/>
    <w:tmpl w:val="38F8E2AE"/>
    <w:lvl w:ilvl="0" w:tplc="93441EF0">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7509F2"/>
    <w:multiLevelType w:val="hybridMultilevel"/>
    <w:tmpl w:val="9DB25504"/>
    <w:lvl w:ilvl="0" w:tplc="F6A00EEE">
      <w:start w:val="1"/>
      <w:numFmt w:val="bullet"/>
      <w:lvlText w:val=""/>
      <w:lvlJc w:val="left"/>
      <w:pPr>
        <w:ind w:left="720" w:hanging="360"/>
      </w:pPr>
      <w:rPr>
        <w:rFonts w:ascii="Symbol" w:hAnsi="Symbol" w:hint="default"/>
      </w:rPr>
    </w:lvl>
    <w:lvl w:ilvl="1" w:tplc="015A289E">
      <w:start w:val="1"/>
      <w:numFmt w:val="bullet"/>
      <w:lvlText w:val="o"/>
      <w:lvlJc w:val="left"/>
      <w:pPr>
        <w:ind w:left="1440" w:hanging="360"/>
      </w:pPr>
      <w:rPr>
        <w:rFonts w:ascii="Courier New" w:hAnsi="Courier New" w:hint="default"/>
      </w:rPr>
    </w:lvl>
    <w:lvl w:ilvl="2" w:tplc="B4C0DAD0">
      <w:start w:val="1"/>
      <w:numFmt w:val="bullet"/>
      <w:lvlText w:val=""/>
      <w:lvlJc w:val="left"/>
      <w:pPr>
        <w:ind w:left="2160" w:hanging="360"/>
      </w:pPr>
      <w:rPr>
        <w:rFonts w:ascii="Wingdings" w:hAnsi="Wingdings" w:hint="default"/>
      </w:rPr>
    </w:lvl>
    <w:lvl w:ilvl="3" w:tplc="F07429DE">
      <w:start w:val="1"/>
      <w:numFmt w:val="bullet"/>
      <w:lvlText w:val=""/>
      <w:lvlJc w:val="left"/>
      <w:pPr>
        <w:ind w:left="2880" w:hanging="360"/>
      </w:pPr>
      <w:rPr>
        <w:rFonts w:ascii="Symbol" w:hAnsi="Symbol" w:hint="default"/>
      </w:rPr>
    </w:lvl>
    <w:lvl w:ilvl="4" w:tplc="7E1EE5D2">
      <w:start w:val="1"/>
      <w:numFmt w:val="bullet"/>
      <w:lvlText w:val="o"/>
      <w:lvlJc w:val="left"/>
      <w:pPr>
        <w:ind w:left="3600" w:hanging="360"/>
      </w:pPr>
      <w:rPr>
        <w:rFonts w:ascii="Courier New" w:hAnsi="Courier New" w:hint="default"/>
      </w:rPr>
    </w:lvl>
    <w:lvl w:ilvl="5" w:tplc="408465DE">
      <w:start w:val="1"/>
      <w:numFmt w:val="bullet"/>
      <w:lvlText w:val=""/>
      <w:lvlJc w:val="left"/>
      <w:pPr>
        <w:ind w:left="4320" w:hanging="360"/>
      </w:pPr>
      <w:rPr>
        <w:rFonts w:ascii="Wingdings" w:hAnsi="Wingdings" w:hint="default"/>
      </w:rPr>
    </w:lvl>
    <w:lvl w:ilvl="6" w:tplc="705014E6">
      <w:start w:val="1"/>
      <w:numFmt w:val="bullet"/>
      <w:lvlText w:val=""/>
      <w:lvlJc w:val="left"/>
      <w:pPr>
        <w:ind w:left="5040" w:hanging="360"/>
      </w:pPr>
      <w:rPr>
        <w:rFonts w:ascii="Symbol" w:hAnsi="Symbol" w:hint="default"/>
      </w:rPr>
    </w:lvl>
    <w:lvl w:ilvl="7" w:tplc="40FC9142">
      <w:start w:val="1"/>
      <w:numFmt w:val="bullet"/>
      <w:lvlText w:val="o"/>
      <w:lvlJc w:val="left"/>
      <w:pPr>
        <w:ind w:left="5760" w:hanging="360"/>
      </w:pPr>
      <w:rPr>
        <w:rFonts w:ascii="Courier New" w:hAnsi="Courier New" w:hint="default"/>
      </w:rPr>
    </w:lvl>
    <w:lvl w:ilvl="8" w:tplc="3AF64792">
      <w:start w:val="1"/>
      <w:numFmt w:val="bullet"/>
      <w:lvlText w:val=""/>
      <w:lvlJc w:val="left"/>
      <w:pPr>
        <w:ind w:left="6480" w:hanging="360"/>
      </w:pPr>
      <w:rPr>
        <w:rFonts w:ascii="Wingdings" w:hAnsi="Wingdings" w:hint="default"/>
      </w:rPr>
    </w:lvl>
  </w:abstractNum>
  <w:abstractNum w:abstractNumId="32" w15:restartNumberingAfterBreak="0">
    <w:nsid w:val="746A5A4F"/>
    <w:multiLevelType w:val="hybridMultilevel"/>
    <w:tmpl w:val="A2146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6F134E"/>
    <w:multiLevelType w:val="multilevel"/>
    <w:tmpl w:val="80C80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B815B78"/>
    <w:multiLevelType w:val="hybridMultilevel"/>
    <w:tmpl w:val="D8B2B6B2"/>
    <w:lvl w:ilvl="0" w:tplc="AFA6F878">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839457"/>
    <w:multiLevelType w:val="hybridMultilevel"/>
    <w:tmpl w:val="0554E3F4"/>
    <w:lvl w:ilvl="0" w:tplc="A24A8434">
      <w:start w:val="1"/>
      <w:numFmt w:val="bullet"/>
      <w:lvlText w:val=""/>
      <w:lvlJc w:val="left"/>
      <w:pPr>
        <w:ind w:left="720" w:hanging="360"/>
      </w:pPr>
      <w:rPr>
        <w:rFonts w:ascii="Symbol" w:hAnsi="Symbol" w:hint="default"/>
      </w:rPr>
    </w:lvl>
    <w:lvl w:ilvl="1" w:tplc="287CA9B4">
      <w:start w:val="1"/>
      <w:numFmt w:val="bullet"/>
      <w:lvlText w:val="o"/>
      <w:lvlJc w:val="left"/>
      <w:pPr>
        <w:ind w:left="1440" w:hanging="360"/>
      </w:pPr>
      <w:rPr>
        <w:rFonts w:ascii="Courier New" w:hAnsi="Courier New" w:hint="default"/>
      </w:rPr>
    </w:lvl>
    <w:lvl w:ilvl="2" w:tplc="07FE0808">
      <w:start w:val="1"/>
      <w:numFmt w:val="bullet"/>
      <w:lvlText w:val=""/>
      <w:lvlJc w:val="left"/>
      <w:pPr>
        <w:ind w:left="2160" w:hanging="360"/>
      </w:pPr>
      <w:rPr>
        <w:rFonts w:ascii="Wingdings" w:hAnsi="Wingdings" w:hint="default"/>
      </w:rPr>
    </w:lvl>
    <w:lvl w:ilvl="3" w:tplc="958ED8CC">
      <w:start w:val="1"/>
      <w:numFmt w:val="bullet"/>
      <w:lvlText w:val=""/>
      <w:lvlJc w:val="left"/>
      <w:pPr>
        <w:ind w:left="2880" w:hanging="360"/>
      </w:pPr>
      <w:rPr>
        <w:rFonts w:ascii="Symbol" w:hAnsi="Symbol" w:hint="default"/>
      </w:rPr>
    </w:lvl>
    <w:lvl w:ilvl="4" w:tplc="CA1E681E">
      <w:start w:val="1"/>
      <w:numFmt w:val="bullet"/>
      <w:lvlText w:val="o"/>
      <w:lvlJc w:val="left"/>
      <w:pPr>
        <w:ind w:left="3600" w:hanging="360"/>
      </w:pPr>
      <w:rPr>
        <w:rFonts w:ascii="Courier New" w:hAnsi="Courier New" w:hint="default"/>
      </w:rPr>
    </w:lvl>
    <w:lvl w:ilvl="5" w:tplc="AE6C0DC4">
      <w:start w:val="1"/>
      <w:numFmt w:val="bullet"/>
      <w:lvlText w:val=""/>
      <w:lvlJc w:val="left"/>
      <w:pPr>
        <w:ind w:left="4320" w:hanging="360"/>
      </w:pPr>
      <w:rPr>
        <w:rFonts w:ascii="Wingdings" w:hAnsi="Wingdings" w:hint="default"/>
      </w:rPr>
    </w:lvl>
    <w:lvl w:ilvl="6" w:tplc="9C585B40">
      <w:start w:val="1"/>
      <w:numFmt w:val="bullet"/>
      <w:lvlText w:val=""/>
      <w:lvlJc w:val="left"/>
      <w:pPr>
        <w:ind w:left="5040" w:hanging="360"/>
      </w:pPr>
      <w:rPr>
        <w:rFonts w:ascii="Symbol" w:hAnsi="Symbol" w:hint="default"/>
      </w:rPr>
    </w:lvl>
    <w:lvl w:ilvl="7" w:tplc="F912AF9E">
      <w:start w:val="1"/>
      <w:numFmt w:val="bullet"/>
      <w:lvlText w:val="o"/>
      <w:lvlJc w:val="left"/>
      <w:pPr>
        <w:ind w:left="5760" w:hanging="360"/>
      </w:pPr>
      <w:rPr>
        <w:rFonts w:ascii="Courier New" w:hAnsi="Courier New" w:hint="default"/>
      </w:rPr>
    </w:lvl>
    <w:lvl w:ilvl="8" w:tplc="CD9092DE">
      <w:start w:val="1"/>
      <w:numFmt w:val="bullet"/>
      <w:lvlText w:val=""/>
      <w:lvlJc w:val="left"/>
      <w:pPr>
        <w:ind w:left="6480" w:hanging="360"/>
      </w:pPr>
      <w:rPr>
        <w:rFonts w:ascii="Wingdings" w:hAnsi="Wingdings" w:hint="default"/>
      </w:rPr>
    </w:lvl>
  </w:abstractNum>
  <w:abstractNum w:abstractNumId="36" w15:restartNumberingAfterBreak="0">
    <w:nsid w:val="7FF122CD"/>
    <w:multiLevelType w:val="multilevel"/>
    <w:tmpl w:val="98D23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7"/>
  </w:num>
  <w:num w:numId="2">
    <w:abstractNumId w:val="28"/>
  </w:num>
  <w:num w:numId="3">
    <w:abstractNumId w:val="25"/>
  </w:num>
  <w:num w:numId="4">
    <w:abstractNumId w:val="18"/>
  </w:num>
  <w:num w:numId="5">
    <w:abstractNumId w:val="20"/>
  </w:num>
  <w:num w:numId="6">
    <w:abstractNumId w:val="2"/>
  </w:num>
  <w:num w:numId="7">
    <w:abstractNumId w:val="35"/>
  </w:num>
  <w:num w:numId="8">
    <w:abstractNumId w:val="7"/>
  </w:num>
  <w:num w:numId="9">
    <w:abstractNumId w:val="31"/>
  </w:num>
  <w:num w:numId="10">
    <w:abstractNumId w:val="14"/>
  </w:num>
  <w:num w:numId="11">
    <w:abstractNumId w:val="26"/>
  </w:num>
  <w:num w:numId="12">
    <w:abstractNumId w:val="6"/>
  </w:num>
  <w:num w:numId="13">
    <w:abstractNumId w:val="9"/>
  </w:num>
  <w:num w:numId="14">
    <w:abstractNumId w:val="16"/>
  </w:num>
  <w:num w:numId="15">
    <w:abstractNumId w:val="21"/>
  </w:num>
  <w:num w:numId="16">
    <w:abstractNumId w:val="19"/>
  </w:num>
  <w:num w:numId="17">
    <w:abstractNumId w:val="13"/>
  </w:num>
  <w:num w:numId="18">
    <w:abstractNumId w:val="34"/>
  </w:num>
  <w:num w:numId="19">
    <w:abstractNumId w:val="24"/>
  </w:num>
  <w:num w:numId="20">
    <w:abstractNumId w:val="4"/>
  </w:num>
  <w:num w:numId="21">
    <w:abstractNumId w:val="30"/>
  </w:num>
  <w:num w:numId="22">
    <w:abstractNumId w:val="15"/>
  </w:num>
  <w:num w:numId="23">
    <w:abstractNumId w:val="11"/>
  </w:num>
  <w:num w:numId="24">
    <w:abstractNumId w:val="32"/>
  </w:num>
  <w:num w:numId="25">
    <w:abstractNumId w:val="0"/>
  </w:num>
  <w:num w:numId="26">
    <w:abstractNumId w:val="36"/>
  </w:num>
  <w:num w:numId="27">
    <w:abstractNumId w:val="17"/>
  </w:num>
  <w:num w:numId="28">
    <w:abstractNumId w:val="12"/>
  </w:num>
  <w:num w:numId="29">
    <w:abstractNumId w:val="5"/>
  </w:num>
  <w:num w:numId="30">
    <w:abstractNumId w:val="23"/>
  </w:num>
  <w:num w:numId="31">
    <w:abstractNumId w:val="29"/>
  </w:num>
  <w:num w:numId="32">
    <w:abstractNumId w:val="10"/>
  </w:num>
  <w:num w:numId="33">
    <w:abstractNumId w:val="33"/>
  </w:num>
  <w:num w:numId="34">
    <w:abstractNumId w:val="22"/>
  </w:num>
  <w:num w:numId="35">
    <w:abstractNumId w:val="8"/>
  </w:num>
  <w:num w:numId="36">
    <w:abstractNumId w:val="3"/>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7F9E158"/>
    <w:rsid w:val="00006DA4"/>
    <w:rsid w:val="00096FA7"/>
    <w:rsid w:val="000A7024"/>
    <w:rsid w:val="000C3AB3"/>
    <w:rsid w:val="000D1C35"/>
    <w:rsid w:val="000F2269"/>
    <w:rsid w:val="00102CDF"/>
    <w:rsid w:val="00127F4D"/>
    <w:rsid w:val="00141B22"/>
    <w:rsid w:val="00152F23"/>
    <w:rsid w:val="00153309"/>
    <w:rsid w:val="001C1314"/>
    <w:rsid w:val="001F5B17"/>
    <w:rsid w:val="00250A7E"/>
    <w:rsid w:val="0027186A"/>
    <w:rsid w:val="00272860"/>
    <w:rsid w:val="00272AAA"/>
    <w:rsid w:val="00275FCF"/>
    <w:rsid w:val="002C48EC"/>
    <w:rsid w:val="002D07A1"/>
    <w:rsid w:val="003026AE"/>
    <w:rsid w:val="0032366D"/>
    <w:rsid w:val="00330A1F"/>
    <w:rsid w:val="003451DB"/>
    <w:rsid w:val="00366C45"/>
    <w:rsid w:val="003D7A7A"/>
    <w:rsid w:val="003E6F5C"/>
    <w:rsid w:val="003F7E76"/>
    <w:rsid w:val="00442232"/>
    <w:rsid w:val="00444437"/>
    <w:rsid w:val="00466E28"/>
    <w:rsid w:val="004D2920"/>
    <w:rsid w:val="004F5A9C"/>
    <w:rsid w:val="004F6385"/>
    <w:rsid w:val="00557AC5"/>
    <w:rsid w:val="005B57B4"/>
    <w:rsid w:val="005B6319"/>
    <w:rsid w:val="005D12E6"/>
    <w:rsid w:val="005F4254"/>
    <w:rsid w:val="005F63A0"/>
    <w:rsid w:val="00626507"/>
    <w:rsid w:val="006446C8"/>
    <w:rsid w:val="006477BC"/>
    <w:rsid w:val="0069264E"/>
    <w:rsid w:val="006A448B"/>
    <w:rsid w:val="006F0C3A"/>
    <w:rsid w:val="00724AAE"/>
    <w:rsid w:val="0074442F"/>
    <w:rsid w:val="007538DD"/>
    <w:rsid w:val="007C6AE7"/>
    <w:rsid w:val="00864A0A"/>
    <w:rsid w:val="008709C0"/>
    <w:rsid w:val="008951F1"/>
    <w:rsid w:val="008A2D24"/>
    <w:rsid w:val="008C1821"/>
    <w:rsid w:val="008D5761"/>
    <w:rsid w:val="008F114B"/>
    <w:rsid w:val="009172F2"/>
    <w:rsid w:val="009654ED"/>
    <w:rsid w:val="009856A5"/>
    <w:rsid w:val="009B396C"/>
    <w:rsid w:val="009C3560"/>
    <w:rsid w:val="00A130B1"/>
    <w:rsid w:val="00A503D2"/>
    <w:rsid w:val="00A9D1CC"/>
    <w:rsid w:val="00AE1B20"/>
    <w:rsid w:val="00AF311F"/>
    <w:rsid w:val="00B47264"/>
    <w:rsid w:val="00B7486B"/>
    <w:rsid w:val="00BB779E"/>
    <w:rsid w:val="00BF2F5A"/>
    <w:rsid w:val="00C003BA"/>
    <w:rsid w:val="00C154E7"/>
    <w:rsid w:val="00C2346C"/>
    <w:rsid w:val="00C77CD2"/>
    <w:rsid w:val="00D152ED"/>
    <w:rsid w:val="00D177FA"/>
    <w:rsid w:val="00D62E1F"/>
    <w:rsid w:val="00D70FC6"/>
    <w:rsid w:val="00D817BB"/>
    <w:rsid w:val="00DA79C6"/>
    <w:rsid w:val="00DF3649"/>
    <w:rsid w:val="00E03B1C"/>
    <w:rsid w:val="00E33072"/>
    <w:rsid w:val="00E45CFD"/>
    <w:rsid w:val="00E51490"/>
    <w:rsid w:val="00E61584"/>
    <w:rsid w:val="00E86D9B"/>
    <w:rsid w:val="00EB35FA"/>
    <w:rsid w:val="00F1208A"/>
    <w:rsid w:val="00F234AE"/>
    <w:rsid w:val="00F73962"/>
    <w:rsid w:val="00FC47C8"/>
    <w:rsid w:val="01089343"/>
    <w:rsid w:val="017387BF"/>
    <w:rsid w:val="0185C01F"/>
    <w:rsid w:val="01B3E610"/>
    <w:rsid w:val="0218E060"/>
    <w:rsid w:val="021F4354"/>
    <w:rsid w:val="02227F5B"/>
    <w:rsid w:val="03324A88"/>
    <w:rsid w:val="03457109"/>
    <w:rsid w:val="0350EFFA"/>
    <w:rsid w:val="03B8AC6C"/>
    <w:rsid w:val="042CEC99"/>
    <w:rsid w:val="0441C440"/>
    <w:rsid w:val="04CF02DA"/>
    <w:rsid w:val="04D663A1"/>
    <w:rsid w:val="05D9FA68"/>
    <w:rsid w:val="06626A85"/>
    <w:rsid w:val="067BFC22"/>
    <w:rsid w:val="06806EED"/>
    <w:rsid w:val="06E80F20"/>
    <w:rsid w:val="076FFA81"/>
    <w:rsid w:val="07ADAB02"/>
    <w:rsid w:val="0805AEFB"/>
    <w:rsid w:val="081D265F"/>
    <w:rsid w:val="088D6C6C"/>
    <w:rsid w:val="09206205"/>
    <w:rsid w:val="097FD6F2"/>
    <w:rsid w:val="0A5447E8"/>
    <w:rsid w:val="0A6297E5"/>
    <w:rsid w:val="0A8B7B82"/>
    <w:rsid w:val="0AD8FD1D"/>
    <w:rsid w:val="0B94D68B"/>
    <w:rsid w:val="0BB5D7D0"/>
    <w:rsid w:val="0D022395"/>
    <w:rsid w:val="0D701A83"/>
    <w:rsid w:val="0DBED925"/>
    <w:rsid w:val="0E1CD067"/>
    <w:rsid w:val="0E4BE241"/>
    <w:rsid w:val="0E4E0592"/>
    <w:rsid w:val="0E58F90C"/>
    <w:rsid w:val="0E6C96E4"/>
    <w:rsid w:val="0ED0B750"/>
    <w:rsid w:val="0F1147CE"/>
    <w:rsid w:val="0F2BCAEF"/>
    <w:rsid w:val="0FC12230"/>
    <w:rsid w:val="0FD27758"/>
    <w:rsid w:val="0FDD83D3"/>
    <w:rsid w:val="1023DB37"/>
    <w:rsid w:val="10FD1086"/>
    <w:rsid w:val="115B9C30"/>
    <w:rsid w:val="11CE1D50"/>
    <w:rsid w:val="11CEE701"/>
    <w:rsid w:val="11F1EF54"/>
    <w:rsid w:val="1232750C"/>
    <w:rsid w:val="12D95AB5"/>
    <w:rsid w:val="13025022"/>
    <w:rsid w:val="133FB106"/>
    <w:rsid w:val="139EADA6"/>
    <w:rsid w:val="13E791BA"/>
    <w:rsid w:val="1437B39A"/>
    <w:rsid w:val="143DB07B"/>
    <w:rsid w:val="1448CB22"/>
    <w:rsid w:val="1471F7DC"/>
    <w:rsid w:val="149EC000"/>
    <w:rsid w:val="14BE4CF7"/>
    <w:rsid w:val="14C21E66"/>
    <w:rsid w:val="15604E26"/>
    <w:rsid w:val="15C3E49B"/>
    <w:rsid w:val="15ED8F66"/>
    <w:rsid w:val="16272C3C"/>
    <w:rsid w:val="16329A8A"/>
    <w:rsid w:val="16852F41"/>
    <w:rsid w:val="172E8E9C"/>
    <w:rsid w:val="17D0A5CA"/>
    <w:rsid w:val="18453FDE"/>
    <w:rsid w:val="18C5599F"/>
    <w:rsid w:val="18D7875B"/>
    <w:rsid w:val="1961FF6F"/>
    <w:rsid w:val="19D143E7"/>
    <w:rsid w:val="19D5FFFF"/>
    <w:rsid w:val="1A306818"/>
    <w:rsid w:val="1A38EB40"/>
    <w:rsid w:val="1A85FD0D"/>
    <w:rsid w:val="1AAEF64B"/>
    <w:rsid w:val="1AC43F38"/>
    <w:rsid w:val="1B189854"/>
    <w:rsid w:val="1B547CC0"/>
    <w:rsid w:val="1BDA8E40"/>
    <w:rsid w:val="1BE9ADBC"/>
    <w:rsid w:val="1BFAC6A3"/>
    <w:rsid w:val="1C2568B4"/>
    <w:rsid w:val="1CB6576A"/>
    <w:rsid w:val="1CC1B738"/>
    <w:rsid w:val="1CE54A03"/>
    <w:rsid w:val="1CE64843"/>
    <w:rsid w:val="1D8D8D15"/>
    <w:rsid w:val="1E2459BD"/>
    <w:rsid w:val="1E667071"/>
    <w:rsid w:val="1F6A168A"/>
    <w:rsid w:val="1F8B86EC"/>
    <w:rsid w:val="1F904568"/>
    <w:rsid w:val="1F99F3D4"/>
    <w:rsid w:val="1FABCAD8"/>
    <w:rsid w:val="1FF004F1"/>
    <w:rsid w:val="206ACD75"/>
    <w:rsid w:val="2079173B"/>
    <w:rsid w:val="209D0E1F"/>
    <w:rsid w:val="2164673A"/>
    <w:rsid w:val="217DC08F"/>
    <w:rsid w:val="21ACDFB0"/>
    <w:rsid w:val="21E93ECA"/>
    <w:rsid w:val="22845EC4"/>
    <w:rsid w:val="22A7CB4D"/>
    <w:rsid w:val="22C86AAA"/>
    <w:rsid w:val="2304312D"/>
    <w:rsid w:val="230AD8AC"/>
    <w:rsid w:val="24A0CD9C"/>
    <w:rsid w:val="24D6E017"/>
    <w:rsid w:val="2527409A"/>
    <w:rsid w:val="25482AEA"/>
    <w:rsid w:val="254ACB38"/>
    <w:rsid w:val="25C9CB08"/>
    <w:rsid w:val="25E9D2BC"/>
    <w:rsid w:val="2696C568"/>
    <w:rsid w:val="26EDBC53"/>
    <w:rsid w:val="2720C2F5"/>
    <w:rsid w:val="2755B0CF"/>
    <w:rsid w:val="27D92814"/>
    <w:rsid w:val="289A184C"/>
    <w:rsid w:val="28FA0F5F"/>
    <w:rsid w:val="291949FD"/>
    <w:rsid w:val="292A4945"/>
    <w:rsid w:val="29EE62AB"/>
    <w:rsid w:val="2A7D4991"/>
    <w:rsid w:val="2AB5CE8F"/>
    <w:rsid w:val="2B021C5C"/>
    <w:rsid w:val="2B18005D"/>
    <w:rsid w:val="2B61185E"/>
    <w:rsid w:val="2B7D82C9"/>
    <w:rsid w:val="2BA13F26"/>
    <w:rsid w:val="2BF5EB8E"/>
    <w:rsid w:val="2D03EFB2"/>
    <w:rsid w:val="2DD84663"/>
    <w:rsid w:val="2E1AB83F"/>
    <w:rsid w:val="2E4D9176"/>
    <w:rsid w:val="2EBE4548"/>
    <w:rsid w:val="2F384854"/>
    <w:rsid w:val="2F8F15E6"/>
    <w:rsid w:val="2FC18588"/>
    <w:rsid w:val="30221D91"/>
    <w:rsid w:val="308B14DE"/>
    <w:rsid w:val="30CF44FC"/>
    <w:rsid w:val="30E1BE7A"/>
    <w:rsid w:val="30F81AB0"/>
    <w:rsid w:val="312F5C70"/>
    <w:rsid w:val="31510396"/>
    <w:rsid w:val="31A7C013"/>
    <w:rsid w:val="3226B4D9"/>
    <w:rsid w:val="324F1BE7"/>
    <w:rsid w:val="32928218"/>
    <w:rsid w:val="33651671"/>
    <w:rsid w:val="33883611"/>
    <w:rsid w:val="33C2134A"/>
    <w:rsid w:val="341F15C2"/>
    <w:rsid w:val="3463B7D5"/>
    <w:rsid w:val="348628F0"/>
    <w:rsid w:val="35046C89"/>
    <w:rsid w:val="355F4DF8"/>
    <w:rsid w:val="35A50DEA"/>
    <w:rsid w:val="35F14583"/>
    <w:rsid w:val="36C98D83"/>
    <w:rsid w:val="37411078"/>
    <w:rsid w:val="37A047D9"/>
    <w:rsid w:val="37FA9C22"/>
    <w:rsid w:val="37FD144C"/>
    <w:rsid w:val="3887B315"/>
    <w:rsid w:val="38BE53C9"/>
    <w:rsid w:val="38C6157F"/>
    <w:rsid w:val="38D17358"/>
    <w:rsid w:val="391FE33F"/>
    <w:rsid w:val="393549E8"/>
    <w:rsid w:val="393ABFBD"/>
    <w:rsid w:val="39AF4DFA"/>
    <w:rsid w:val="3A1531DD"/>
    <w:rsid w:val="3ACD5AA6"/>
    <w:rsid w:val="3ADC8F00"/>
    <w:rsid w:val="3ADFF960"/>
    <w:rsid w:val="3AF306CF"/>
    <w:rsid w:val="3B3D2171"/>
    <w:rsid w:val="3BFBDAF3"/>
    <w:rsid w:val="3BFF9235"/>
    <w:rsid w:val="3C3459CA"/>
    <w:rsid w:val="3CD81B78"/>
    <w:rsid w:val="3CFA08B8"/>
    <w:rsid w:val="3E2A8919"/>
    <w:rsid w:val="3E61573B"/>
    <w:rsid w:val="3EF15DF3"/>
    <w:rsid w:val="3F028194"/>
    <w:rsid w:val="3F092A66"/>
    <w:rsid w:val="3F4C5313"/>
    <w:rsid w:val="3F818E1B"/>
    <w:rsid w:val="3FA34792"/>
    <w:rsid w:val="3FC200ED"/>
    <w:rsid w:val="3FED6476"/>
    <w:rsid w:val="40E6D726"/>
    <w:rsid w:val="413691CD"/>
    <w:rsid w:val="416A555E"/>
    <w:rsid w:val="41CAC0A4"/>
    <w:rsid w:val="4216C4FB"/>
    <w:rsid w:val="42EA405E"/>
    <w:rsid w:val="430DBE0E"/>
    <w:rsid w:val="43C8076E"/>
    <w:rsid w:val="44001745"/>
    <w:rsid w:val="44676BDF"/>
    <w:rsid w:val="4483D2FB"/>
    <w:rsid w:val="44BBC74E"/>
    <w:rsid w:val="45358A89"/>
    <w:rsid w:val="454E94CF"/>
    <w:rsid w:val="45EA15E3"/>
    <w:rsid w:val="45F18783"/>
    <w:rsid w:val="45FEFEC8"/>
    <w:rsid w:val="466B3247"/>
    <w:rsid w:val="475A9BCC"/>
    <w:rsid w:val="4858A7D6"/>
    <w:rsid w:val="4860516B"/>
    <w:rsid w:val="4910FBA1"/>
    <w:rsid w:val="4920A6A3"/>
    <w:rsid w:val="49F124AA"/>
    <w:rsid w:val="49F1C4AF"/>
    <w:rsid w:val="4A05DBA0"/>
    <w:rsid w:val="4A4D889A"/>
    <w:rsid w:val="4A7D10E3"/>
    <w:rsid w:val="4AB76B10"/>
    <w:rsid w:val="4ADC142C"/>
    <w:rsid w:val="4B103F6A"/>
    <w:rsid w:val="4B3EAF28"/>
    <w:rsid w:val="4B608A05"/>
    <w:rsid w:val="4B7DAF89"/>
    <w:rsid w:val="4BDC4CC4"/>
    <w:rsid w:val="4CF49D29"/>
    <w:rsid w:val="4CF85090"/>
    <w:rsid w:val="4D0D0CBB"/>
    <w:rsid w:val="4D1ABD71"/>
    <w:rsid w:val="4D74DF47"/>
    <w:rsid w:val="4DA531AE"/>
    <w:rsid w:val="4DBFE089"/>
    <w:rsid w:val="4E1ED203"/>
    <w:rsid w:val="4ED26A8B"/>
    <w:rsid w:val="4F3F7985"/>
    <w:rsid w:val="4FBAE2B0"/>
    <w:rsid w:val="4FF319A3"/>
    <w:rsid w:val="51120078"/>
    <w:rsid w:val="5172E8B4"/>
    <w:rsid w:val="518179AC"/>
    <w:rsid w:val="518CAD2B"/>
    <w:rsid w:val="523653C8"/>
    <w:rsid w:val="524F22C3"/>
    <w:rsid w:val="52830A61"/>
    <w:rsid w:val="529556A2"/>
    <w:rsid w:val="52EC5F34"/>
    <w:rsid w:val="5393D3A4"/>
    <w:rsid w:val="545A6E7E"/>
    <w:rsid w:val="54D17913"/>
    <w:rsid w:val="54FE7847"/>
    <w:rsid w:val="561FBEFA"/>
    <w:rsid w:val="562B8A04"/>
    <w:rsid w:val="56682DB3"/>
    <w:rsid w:val="56B1CE2A"/>
    <w:rsid w:val="57F9E158"/>
    <w:rsid w:val="580584A6"/>
    <w:rsid w:val="5865C77F"/>
    <w:rsid w:val="58862B86"/>
    <w:rsid w:val="5898E6C5"/>
    <w:rsid w:val="59026589"/>
    <w:rsid w:val="59DB3304"/>
    <w:rsid w:val="59E603AB"/>
    <w:rsid w:val="59EB5503"/>
    <w:rsid w:val="59F9FEB3"/>
    <w:rsid w:val="5A778CDF"/>
    <w:rsid w:val="5AB4B0D7"/>
    <w:rsid w:val="5ADECDBD"/>
    <w:rsid w:val="5B249E41"/>
    <w:rsid w:val="5B27AE2E"/>
    <w:rsid w:val="5B3FBEAF"/>
    <w:rsid w:val="5DE37F22"/>
    <w:rsid w:val="5E0D3F58"/>
    <w:rsid w:val="5E77E08B"/>
    <w:rsid w:val="5F0F1929"/>
    <w:rsid w:val="5F22B3E3"/>
    <w:rsid w:val="5F537B98"/>
    <w:rsid w:val="5FA2E3E9"/>
    <w:rsid w:val="5FA5BCF9"/>
    <w:rsid w:val="5FDF15CF"/>
    <w:rsid w:val="600F826F"/>
    <w:rsid w:val="6093590A"/>
    <w:rsid w:val="609D6D7B"/>
    <w:rsid w:val="61564578"/>
    <w:rsid w:val="618721A0"/>
    <w:rsid w:val="61BC1376"/>
    <w:rsid w:val="61CC85DC"/>
    <w:rsid w:val="61EE961F"/>
    <w:rsid w:val="6237F2DF"/>
    <w:rsid w:val="6254A205"/>
    <w:rsid w:val="62CFDA2E"/>
    <w:rsid w:val="636B3573"/>
    <w:rsid w:val="636DDAAE"/>
    <w:rsid w:val="6414D4C1"/>
    <w:rsid w:val="643DBA4F"/>
    <w:rsid w:val="64516976"/>
    <w:rsid w:val="64AB97D4"/>
    <w:rsid w:val="65DE7D73"/>
    <w:rsid w:val="65FC2DA1"/>
    <w:rsid w:val="660695C4"/>
    <w:rsid w:val="66F0469E"/>
    <w:rsid w:val="674FD07B"/>
    <w:rsid w:val="67535232"/>
    <w:rsid w:val="6780E2B3"/>
    <w:rsid w:val="67987CE1"/>
    <w:rsid w:val="67B469BA"/>
    <w:rsid w:val="682025DC"/>
    <w:rsid w:val="6A19A04F"/>
    <w:rsid w:val="6AFA0694"/>
    <w:rsid w:val="6B0B9A36"/>
    <w:rsid w:val="6BB588E8"/>
    <w:rsid w:val="6BDFEB9A"/>
    <w:rsid w:val="6BED23DA"/>
    <w:rsid w:val="6C46091A"/>
    <w:rsid w:val="6D1AE566"/>
    <w:rsid w:val="6D35AEE0"/>
    <w:rsid w:val="6EA3BEBA"/>
    <w:rsid w:val="6EF5BB0D"/>
    <w:rsid w:val="6F33A674"/>
    <w:rsid w:val="6F4EF327"/>
    <w:rsid w:val="6FC91BE1"/>
    <w:rsid w:val="7006C0BF"/>
    <w:rsid w:val="701103E2"/>
    <w:rsid w:val="701B8B90"/>
    <w:rsid w:val="7092DE46"/>
    <w:rsid w:val="71660022"/>
    <w:rsid w:val="717BB320"/>
    <w:rsid w:val="71B1CFB4"/>
    <w:rsid w:val="72E3F279"/>
    <w:rsid w:val="72FED6F9"/>
    <w:rsid w:val="7302CF45"/>
    <w:rsid w:val="7372A292"/>
    <w:rsid w:val="73913B14"/>
    <w:rsid w:val="73A7BC7B"/>
    <w:rsid w:val="73FDF999"/>
    <w:rsid w:val="75184419"/>
    <w:rsid w:val="75223651"/>
    <w:rsid w:val="755FF44E"/>
    <w:rsid w:val="75B96F41"/>
    <w:rsid w:val="76222E49"/>
    <w:rsid w:val="76351029"/>
    <w:rsid w:val="765823E2"/>
    <w:rsid w:val="766C8C50"/>
    <w:rsid w:val="76BD45F3"/>
    <w:rsid w:val="77536116"/>
    <w:rsid w:val="77628B53"/>
    <w:rsid w:val="77D7F7E2"/>
    <w:rsid w:val="77DB985A"/>
    <w:rsid w:val="77DD5A9D"/>
    <w:rsid w:val="77DE3BFE"/>
    <w:rsid w:val="78065565"/>
    <w:rsid w:val="786EFF36"/>
    <w:rsid w:val="7871B853"/>
    <w:rsid w:val="78B97884"/>
    <w:rsid w:val="78BB9FE2"/>
    <w:rsid w:val="78D04F52"/>
    <w:rsid w:val="7A147E4F"/>
    <w:rsid w:val="7A848D06"/>
    <w:rsid w:val="7A85ECD2"/>
    <w:rsid w:val="7AF97AA5"/>
    <w:rsid w:val="7B054AE7"/>
    <w:rsid w:val="7B564DC8"/>
    <w:rsid w:val="7BB5265A"/>
    <w:rsid w:val="7BE7EC0E"/>
    <w:rsid w:val="7C089B1A"/>
    <w:rsid w:val="7CE38B7C"/>
    <w:rsid w:val="7CEA0A86"/>
    <w:rsid w:val="7D71B3BD"/>
    <w:rsid w:val="7E11CE49"/>
    <w:rsid w:val="7E14AB63"/>
    <w:rsid w:val="7E2F7174"/>
    <w:rsid w:val="7EB41BEA"/>
    <w:rsid w:val="7EC0567C"/>
    <w:rsid w:val="7ECFA572"/>
    <w:rsid w:val="7ED0608F"/>
    <w:rsid w:val="7F3C4938"/>
    <w:rsid w:val="7F6A9906"/>
    <w:rsid w:val="7F79CB16"/>
    <w:rsid w:val="7FCBD961"/>
    <w:rsid w:val="7FCE6C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85EE5"/>
  <w15:chartTrackingRefBased/>
  <w15:docId w15:val="{80EED65E-EA31-4335-BAC8-B6FB57D22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4AB76B10"/>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32366D"/>
    <w:rPr>
      <w:b/>
      <w:bCs/>
    </w:rPr>
  </w:style>
  <w:style w:type="character" w:styleId="Emphasis">
    <w:name w:val="Emphasis"/>
    <w:basedOn w:val="DefaultParagraphFont"/>
    <w:uiPriority w:val="20"/>
    <w:qFormat/>
    <w:rsid w:val="0032366D"/>
    <w:rPr>
      <w:i/>
      <w:iCs/>
    </w:rPr>
  </w:style>
  <w:style w:type="paragraph" w:customStyle="1" w:styleId="msonormal0">
    <w:name w:val="msonormal"/>
    <w:basedOn w:val="Normal"/>
    <w:rsid w:val="00B7486B"/>
    <w:pPr>
      <w:spacing w:before="100" w:beforeAutospacing="1" w:after="100" w:afterAutospacing="1" w:line="240" w:lineRule="auto"/>
    </w:pPr>
    <w:rPr>
      <w:rFonts w:ascii="Times New Roman" w:eastAsia="Times New Roman" w:hAnsi="Times New Roman" w:cs="Times New Roman"/>
      <w:lang w:val="en-GB" w:eastAsia="en-GB"/>
    </w:rPr>
  </w:style>
  <w:style w:type="paragraph" w:customStyle="1" w:styleId="paragraph">
    <w:name w:val="paragraph"/>
    <w:basedOn w:val="Normal"/>
    <w:rsid w:val="00B7486B"/>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textrun">
    <w:name w:val="textrun"/>
    <w:basedOn w:val="DefaultParagraphFont"/>
    <w:rsid w:val="00B7486B"/>
  </w:style>
  <w:style w:type="character" w:customStyle="1" w:styleId="normaltextrun">
    <w:name w:val="normaltextrun"/>
    <w:basedOn w:val="DefaultParagraphFont"/>
    <w:rsid w:val="00B7486B"/>
  </w:style>
  <w:style w:type="character" w:customStyle="1" w:styleId="eop">
    <w:name w:val="eop"/>
    <w:basedOn w:val="DefaultParagraphFont"/>
    <w:rsid w:val="00B7486B"/>
  </w:style>
  <w:style w:type="paragraph" w:customStyle="1" w:styleId="outlineelement">
    <w:name w:val="outlineelement"/>
    <w:basedOn w:val="Normal"/>
    <w:rsid w:val="00B7486B"/>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810572">
      <w:bodyDiv w:val="1"/>
      <w:marLeft w:val="0"/>
      <w:marRight w:val="0"/>
      <w:marTop w:val="0"/>
      <w:marBottom w:val="0"/>
      <w:divBdr>
        <w:top w:val="none" w:sz="0" w:space="0" w:color="auto"/>
        <w:left w:val="none" w:sz="0" w:space="0" w:color="auto"/>
        <w:bottom w:val="none" w:sz="0" w:space="0" w:color="auto"/>
        <w:right w:val="none" w:sz="0" w:space="0" w:color="auto"/>
      </w:divBdr>
      <w:divsChild>
        <w:div w:id="1791125525">
          <w:marLeft w:val="0"/>
          <w:marRight w:val="0"/>
          <w:marTop w:val="0"/>
          <w:marBottom w:val="0"/>
          <w:divBdr>
            <w:top w:val="none" w:sz="0" w:space="0" w:color="auto"/>
            <w:left w:val="none" w:sz="0" w:space="0" w:color="auto"/>
            <w:bottom w:val="none" w:sz="0" w:space="0" w:color="auto"/>
            <w:right w:val="none" w:sz="0" w:space="0" w:color="auto"/>
          </w:divBdr>
        </w:div>
        <w:div w:id="138613752">
          <w:marLeft w:val="0"/>
          <w:marRight w:val="0"/>
          <w:marTop w:val="0"/>
          <w:marBottom w:val="0"/>
          <w:divBdr>
            <w:top w:val="none" w:sz="0" w:space="0" w:color="auto"/>
            <w:left w:val="none" w:sz="0" w:space="0" w:color="auto"/>
            <w:bottom w:val="none" w:sz="0" w:space="0" w:color="auto"/>
            <w:right w:val="none" w:sz="0" w:space="0" w:color="auto"/>
          </w:divBdr>
        </w:div>
        <w:div w:id="2038846764">
          <w:marLeft w:val="0"/>
          <w:marRight w:val="0"/>
          <w:marTop w:val="0"/>
          <w:marBottom w:val="0"/>
          <w:divBdr>
            <w:top w:val="none" w:sz="0" w:space="0" w:color="auto"/>
            <w:left w:val="none" w:sz="0" w:space="0" w:color="auto"/>
            <w:bottom w:val="none" w:sz="0" w:space="0" w:color="auto"/>
            <w:right w:val="none" w:sz="0" w:space="0" w:color="auto"/>
          </w:divBdr>
          <w:divsChild>
            <w:div w:id="337345291">
              <w:marLeft w:val="-75"/>
              <w:marRight w:val="0"/>
              <w:marTop w:val="30"/>
              <w:marBottom w:val="30"/>
              <w:divBdr>
                <w:top w:val="none" w:sz="0" w:space="0" w:color="auto"/>
                <w:left w:val="none" w:sz="0" w:space="0" w:color="auto"/>
                <w:bottom w:val="none" w:sz="0" w:space="0" w:color="auto"/>
                <w:right w:val="none" w:sz="0" w:space="0" w:color="auto"/>
              </w:divBdr>
              <w:divsChild>
                <w:div w:id="1793013354">
                  <w:marLeft w:val="0"/>
                  <w:marRight w:val="0"/>
                  <w:marTop w:val="0"/>
                  <w:marBottom w:val="0"/>
                  <w:divBdr>
                    <w:top w:val="none" w:sz="0" w:space="0" w:color="auto"/>
                    <w:left w:val="none" w:sz="0" w:space="0" w:color="auto"/>
                    <w:bottom w:val="none" w:sz="0" w:space="0" w:color="auto"/>
                    <w:right w:val="none" w:sz="0" w:space="0" w:color="auto"/>
                  </w:divBdr>
                  <w:divsChild>
                    <w:div w:id="820004254">
                      <w:marLeft w:val="0"/>
                      <w:marRight w:val="0"/>
                      <w:marTop w:val="0"/>
                      <w:marBottom w:val="0"/>
                      <w:divBdr>
                        <w:top w:val="none" w:sz="0" w:space="0" w:color="auto"/>
                        <w:left w:val="none" w:sz="0" w:space="0" w:color="auto"/>
                        <w:bottom w:val="none" w:sz="0" w:space="0" w:color="auto"/>
                        <w:right w:val="none" w:sz="0" w:space="0" w:color="auto"/>
                      </w:divBdr>
                    </w:div>
                  </w:divsChild>
                </w:div>
                <w:div w:id="114259413">
                  <w:marLeft w:val="0"/>
                  <w:marRight w:val="0"/>
                  <w:marTop w:val="0"/>
                  <w:marBottom w:val="0"/>
                  <w:divBdr>
                    <w:top w:val="none" w:sz="0" w:space="0" w:color="auto"/>
                    <w:left w:val="none" w:sz="0" w:space="0" w:color="auto"/>
                    <w:bottom w:val="none" w:sz="0" w:space="0" w:color="auto"/>
                    <w:right w:val="none" w:sz="0" w:space="0" w:color="auto"/>
                  </w:divBdr>
                  <w:divsChild>
                    <w:div w:id="599676904">
                      <w:marLeft w:val="0"/>
                      <w:marRight w:val="0"/>
                      <w:marTop w:val="0"/>
                      <w:marBottom w:val="0"/>
                      <w:divBdr>
                        <w:top w:val="none" w:sz="0" w:space="0" w:color="auto"/>
                        <w:left w:val="none" w:sz="0" w:space="0" w:color="auto"/>
                        <w:bottom w:val="none" w:sz="0" w:space="0" w:color="auto"/>
                        <w:right w:val="none" w:sz="0" w:space="0" w:color="auto"/>
                      </w:divBdr>
                    </w:div>
                  </w:divsChild>
                </w:div>
                <w:div w:id="850800988">
                  <w:marLeft w:val="0"/>
                  <w:marRight w:val="0"/>
                  <w:marTop w:val="0"/>
                  <w:marBottom w:val="0"/>
                  <w:divBdr>
                    <w:top w:val="none" w:sz="0" w:space="0" w:color="auto"/>
                    <w:left w:val="none" w:sz="0" w:space="0" w:color="auto"/>
                    <w:bottom w:val="none" w:sz="0" w:space="0" w:color="auto"/>
                    <w:right w:val="none" w:sz="0" w:space="0" w:color="auto"/>
                  </w:divBdr>
                  <w:divsChild>
                    <w:div w:id="126555712">
                      <w:marLeft w:val="0"/>
                      <w:marRight w:val="0"/>
                      <w:marTop w:val="0"/>
                      <w:marBottom w:val="0"/>
                      <w:divBdr>
                        <w:top w:val="none" w:sz="0" w:space="0" w:color="auto"/>
                        <w:left w:val="none" w:sz="0" w:space="0" w:color="auto"/>
                        <w:bottom w:val="none" w:sz="0" w:space="0" w:color="auto"/>
                        <w:right w:val="none" w:sz="0" w:space="0" w:color="auto"/>
                      </w:divBdr>
                    </w:div>
                  </w:divsChild>
                </w:div>
                <w:div w:id="1848207617">
                  <w:marLeft w:val="0"/>
                  <w:marRight w:val="0"/>
                  <w:marTop w:val="0"/>
                  <w:marBottom w:val="0"/>
                  <w:divBdr>
                    <w:top w:val="none" w:sz="0" w:space="0" w:color="auto"/>
                    <w:left w:val="none" w:sz="0" w:space="0" w:color="auto"/>
                    <w:bottom w:val="none" w:sz="0" w:space="0" w:color="auto"/>
                    <w:right w:val="none" w:sz="0" w:space="0" w:color="auto"/>
                  </w:divBdr>
                  <w:divsChild>
                    <w:div w:id="720906169">
                      <w:marLeft w:val="0"/>
                      <w:marRight w:val="0"/>
                      <w:marTop w:val="0"/>
                      <w:marBottom w:val="0"/>
                      <w:divBdr>
                        <w:top w:val="none" w:sz="0" w:space="0" w:color="auto"/>
                        <w:left w:val="none" w:sz="0" w:space="0" w:color="auto"/>
                        <w:bottom w:val="none" w:sz="0" w:space="0" w:color="auto"/>
                        <w:right w:val="none" w:sz="0" w:space="0" w:color="auto"/>
                      </w:divBdr>
                    </w:div>
                  </w:divsChild>
                </w:div>
                <w:div w:id="633096955">
                  <w:marLeft w:val="0"/>
                  <w:marRight w:val="0"/>
                  <w:marTop w:val="0"/>
                  <w:marBottom w:val="0"/>
                  <w:divBdr>
                    <w:top w:val="none" w:sz="0" w:space="0" w:color="auto"/>
                    <w:left w:val="none" w:sz="0" w:space="0" w:color="auto"/>
                    <w:bottom w:val="none" w:sz="0" w:space="0" w:color="auto"/>
                    <w:right w:val="none" w:sz="0" w:space="0" w:color="auto"/>
                  </w:divBdr>
                  <w:divsChild>
                    <w:div w:id="1957709009">
                      <w:marLeft w:val="0"/>
                      <w:marRight w:val="0"/>
                      <w:marTop w:val="0"/>
                      <w:marBottom w:val="0"/>
                      <w:divBdr>
                        <w:top w:val="none" w:sz="0" w:space="0" w:color="auto"/>
                        <w:left w:val="none" w:sz="0" w:space="0" w:color="auto"/>
                        <w:bottom w:val="none" w:sz="0" w:space="0" w:color="auto"/>
                        <w:right w:val="none" w:sz="0" w:space="0" w:color="auto"/>
                      </w:divBdr>
                    </w:div>
                  </w:divsChild>
                </w:div>
                <w:div w:id="1853912070">
                  <w:marLeft w:val="0"/>
                  <w:marRight w:val="0"/>
                  <w:marTop w:val="0"/>
                  <w:marBottom w:val="0"/>
                  <w:divBdr>
                    <w:top w:val="none" w:sz="0" w:space="0" w:color="auto"/>
                    <w:left w:val="none" w:sz="0" w:space="0" w:color="auto"/>
                    <w:bottom w:val="none" w:sz="0" w:space="0" w:color="auto"/>
                    <w:right w:val="none" w:sz="0" w:space="0" w:color="auto"/>
                  </w:divBdr>
                  <w:divsChild>
                    <w:div w:id="448012807">
                      <w:marLeft w:val="0"/>
                      <w:marRight w:val="0"/>
                      <w:marTop w:val="0"/>
                      <w:marBottom w:val="0"/>
                      <w:divBdr>
                        <w:top w:val="none" w:sz="0" w:space="0" w:color="auto"/>
                        <w:left w:val="none" w:sz="0" w:space="0" w:color="auto"/>
                        <w:bottom w:val="none" w:sz="0" w:space="0" w:color="auto"/>
                        <w:right w:val="none" w:sz="0" w:space="0" w:color="auto"/>
                      </w:divBdr>
                    </w:div>
                  </w:divsChild>
                </w:div>
                <w:div w:id="1905481142">
                  <w:marLeft w:val="0"/>
                  <w:marRight w:val="0"/>
                  <w:marTop w:val="0"/>
                  <w:marBottom w:val="0"/>
                  <w:divBdr>
                    <w:top w:val="none" w:sz="0" w:space="0" w:color="auto"/>
                    <w:left w:val="none" w:sz="0" w:space="0" w:color="auto"/>
                    <w:bottom w:val="none" w:sz="0" w:space="0" w:color="auto"/>
                    <w:right w:val="none" w:sz="0" w:space="0" w:color="auto"/>
                  </w:divBdr>
                  <w:divsChild>
                    <w:div w:id="571281779">
                      <w:marLeft w:val="0"/>
                      <w:marRight w:val="0"/>
                      <w:marTop w:val="0"/>
                      <w:marBottom w:val="0"/>
                      <w:divBdr>
                        <w:top w:val="none" w:sz="0" w:space="0" w:color="auto"/>
                        <w:left w:val="none" w:sz="0" w:space="0" w:color="auto"/>
                        <w:bottom w:val="none" w:sz="0" w:space="0" w:color="auto"/>
                        <w:right w:val="none" w:sz="0" w:space="0" w:color="auto"/>
                      </w:divBdr>
                    </w:div>
                    <w:div w:id="1695766740">
                      <w:marLeft w:val="0"/>
                      <w:marRight w:val="0"/>
                      <w:marTop w:val="0"/>
                      <w:marBottom w:val="0"/>
                      <w:divBdr>
                        <w:top w:val="none" w:sz="0" w:space="0" w:color="auto"/>
                        <w:left w:val="none" w:sz="0" w:space="0" w:color="auto"/>
                        <w:bottom w:val="none" w:sz="0" w:space="0" w:color="auto"/>
                        <w:right w:val="none" w:sz="0" w:space="0" w:color="auto"/>
                      </w:divBdr>
                    </w:div>
                  </w:divsChild>
                </w:div>
                <w:div w:id="2066054571">
                  <w:marLeft w:val="0"/>
                  <w:marRight w:val="0"/>
                  <w:marTop w:val="0"/>
                  <w:marBottom w:val="0"/>
                  <w:divBdr>
                    <w:top w:val="none" w:sz="0" w:space="0" w:color="auto"/>
                    <w:left w:val="none" w:sz="0" w:space="0" w:color="auto"/>
                    <w:bottom w:val="none" w:sz="0" w:space="0" w:color="auto"/>
                    <w:right w:val="none" w:sz="0" w:space="0" w:color="auto"/>
                  </w:divBdr>
                  <w:divsChild>
                    <w:div w:id="1442914040">
                      <w:marLeft w:val="0"/>
                      <w:marRight w:val="0"/>
                      <w:marTop w:val="0"/>
                      <w:marBottom w:val="0"/>
                      <w:divBdr>
                        <w:top w:val="none" w:sz="0" w:space="0" w:color="auto"/>
                        <w:left w:val="none" w:sz="0" w:space="0" w:color="auto"/>
                        <w:bottom w:val="none" w:sz="0" w:space="0" w:color="auto"/>
                        <w:right w:val="none" w:sz="0" w:space="0" w:color="auto"/>
                      </w:divBdr>
                    </w:div>
                    <w:div w:id="459342076">
                      <w:marLeft w:val="0"/>
                      <w:marRight w:val="0"/>
                      <w:marTop w:val="0"/>
                      <w:marBottom w:val="0"/>
                      <w:divBdr>
                        <w:top w:val="none" w:sz="0" w:space="0" w:color="auto"/>
                        <w:left w:val="none" w:sz="0" w:space="0" w:color="auto"/>
                        <w:bottom w:val="none" w:sz="0" w:space="0" w:color="auto"/>
                        <w:right w:val="none" w:sz="0" w:space="0" w:color="auto"/>
                      </w:divBdr>
                    </w:div>
                    <w:div w:id="1499418227">
                      <w:marLeft w:val="0"/>
                      <w:marRight w:val="0"/>
                      <w:marTop w:val="0"/>
                      <w:marBottom w:val="0"/>
                      <w:divBdr>
                        <w:top w:val="none" w:sz="0" w:space="0" w:color="auto"/>
                        <w:left w:val="none" w:sz="0" w:space="0" w:color="auto"/>
                        <w:bottom w:val="none" w:sz="0" w:space="0" w:color="auto"/>
                        <w:right w:val="none" w:sz="0" w:space="0" w:color="auto"/>
                      </w:divBdr>
                    </w:div>
                    <w:div w:id="732776076">
                      <w:marLeft w:val="0"/>
                      <w:marRight w:val="0"/>
                      <w:marTop w:val="0"/>
                      <w:marBottom w:val="0"/>
                      <w:divBdr>
                        <w:top w:val="none" w:sz="0" w:space="0" w:color="auto"/>
                        <w:left w:val="none" w:sz="0" w:space="0" w:color="auto"/>
                        <w:bottom w:val="none" w:sz="0" w:space="0" w:color="auto"/>
                        <w:right w:val="none" w:sz="0" w:space="0" w:color="auto"/>
                      </w:divBdr>
                    </w:div>
                    <w:div w:id="376129766">
                      <w:marLeft w:val="0"/>
                      <w:marRight w:val="0"/>
                      <w:marTop w:val="0"/>
                      <w:marBottom w:val="0"/>
                      <w:divBdr>
                        <w:top w:val="none" w:sz="0" w:space="0" w:color="auto"/>
                        <w:left w:val="none" w:sz="0" w:space="0" w:color="auto"/>
                        <w:bottom w:val="none" w:sz="0" w:space="0" w:color="auto"/>
                        <w:right w:val="none" w:sz="0" w:space="0" w:color="auto"/>
                      </w:divBdr>
                    </w:div>
                    <w:div w:id="962923792">
                      <w:marLeft w:val="0"/>
                      <w:marRight w:val="0"/>
                      <w:marTop w:val="0"/>
                      <w:marBottom w:val="0"/>
                      <w:divBdr>
                        <w:top w:val="none" w:sz="0" w:space="0" w:color="auto"/>
                        <w:left w:val="none" w:sz="0" w:space="0" w:color="auto"/>
                        <w:bottom w:val="none" w:sz="0" w:space="0" w:color="auto"/>
                        <w:right w:val="none" w:sz="0" w:space="0" w:color="auto"/>
                      </w:divBdr>
                    </w:div>
                    <w:div w:id="399451884">
                      <w:marLeft w:val="0"/>
                      <w:marRight w:val="0"/>
                      <w:marTop w:val="0"/>
                      <w:marBottom w:val="0"/>
                      <w:divBdr>
                        <w:top w:val="none" w:sz="0" w:space="0" w:color="auto"/>
                        <w:left w:val="none" w:sz="0" w:space="0" w:color="auto"/>
                        <w:bottom w:val="none" w:sz="0" w:space="0" w:color="auto"/>
                        <w:right w:val="none" w:sz="0" w:space="0" w:color="auto"/>
                      </w:divBdr>
                    </w:div>
                    <w:div w:id="1348558004">
                      <w:marLeft w:val="0"/>
                      <w:marRight w:val="0"/>
                      <w:marTop w:val="0"/>
                      <w:marBottom w:val="0"/>
                      <w:divBdr>
                        <w:top w:val="none" w:sz="0" w:space="0" w:color="auto"/>
                        <w:left w:val="none" w:sz="0" w:space="0" w:color="auto"/>
                        <w:bottom w:val="none" w:sz="0" w:space="0" w:color="auto"/>
                        <w:right w:val="none" w:sz="0" w:space="0" w:color="auto"/>
                      </w:divBdr>
                    </w:div>
                    <w:div w:id="2074430993">
                      <w:marLeft w:val="0"/>
                      <w:marRight w:val="0"/>
                      <w:marTop w:val="0"/>
                      <w:marBottom w:val="0"/>
                      <w:divBdr>
                        <w:top w:val="none" w:sz="0" w:space="0" w:color="auto"/>
                        <w:left w:val="none" w:sz="0" w:space="0" w:color="auto"/>
                        <w:bottom w:val="none" w:sz="0" w:space="0" w:color="auto"/>
                        <w:right w:val="none" w:sz="0" w:space="0" w:color="auto"/>
                      </w:divBdr>
                    </w:div>
                    <w:div w:id="1893343548">
                      <w:marLeft w:val="0"/>
                      <w:marRight w:val="0"/>
                      <w:marTop w:val="0"/>
                      <w:marBottom w:val="0"/>
                      <w:divBdr>
                        <w:top w:val="none" w:sz="0" w:space="0" w:color="auto"/>
                        <w:left w:val="none" w:sz="0" w:space="0" w:color="auto"/>
                        <w:bottom w:val="none" w:sz="0" w:space="0" w:color="auto"/>
                        <w:right w:val="none" w:sz="0" w:space="0" w:color="auto"/>
                      </w:divBdr>
                    </w:div>
                    <w:div w:id="451441944">
                      <w:marLeft w:val="0"/>
                      <w:marRight w:val="0"/>
                      <w:marTop w:val="0"/>
                      <w:marBottom w:val="0"/>
                      <w:divBdr>
                        <w:top w:val="none" w:sz="0" w:space="0" w:color="auto"/>
                        <w:left w:val="none" w:sz="0" w:space="0" w:color="auto"/>
                        <w:bottom w:val="none" w:sz="0" w:space="0" w:color="auto"/>
                        <w:right w:val="none" w:sz="0" w:space="0" w:color="auto"/>
                      </w:divBdr>
                    </w:div>
                    <w:div w:id="1425806468">
                      <w:marLeft w:val="0"/>
                      <w:marRight w:val="0"/>
                      <w:marTop w:val="0"/>
                      <w:marBottom w:val="0"/>
                      <w:divBdr>
                        <w:top w:val="none" w:sz="0" w:space="0" w:color="auto"/>
                        <w:left w:val="none" w:sz="0" w:space="0" w:color="auto"/>
                        <w:bottom w:val="none" w:sz="0" w:space="0" w:color="auto"/>
                        <w:right w:val="none" w:sz="0" w:space="0" w:color="auto"/>
                      </w:divBdr>
                    </w:div>
                    <w:div w:id="547494667">
                      <w:marLeft w:val="0"/>
                      <w:marRight w:val="0"/>
                      <w:marTop w:val="0"/>
                      <w:marBottom w:val="0"/>
                      <w:divBdr>
                        <w:top w:val="none" w:sz="0" w:space="0" w:color="auto"/>
                        <w:left w:val="none" w:sz="0" w:space="0" w:color="auto"/>
                        <w:bottom w:val="none" w:sz="0" w:space="0" w:color="auto"/>
                        <w:right w:val="none" w:sz="0" w:space="0" w:color="auto"/>
                      </w:divBdr>
                    </w:div>
                  </w:divsChild>
                </w:div>
                <w:div w:id="369917812">
                  <w:marLeft w:val="0"/>
                  <w:marRight w:val="0"/>
                  <w:marTop w:val="0"/>
                  <w:marBottom w:val="0"/>
                  <w:divBdr>
                    <w:top w:val="none" w:sz="0" w:space="0" w:color="auto"/>
                    <w:left w:val="none" w:sz="0" w:space="0" w:color="auto"/>
                    <w:bottom w:val="none" w:sz="0" w:space="0" w:color="auto"/>
                    <w:right w:val="none" w:sz="0" w:space="0" w:color="auto"/>
                  </w:divBdr>
                  <w:divsChild>
                    <w:div w:id="755637752">
                      <w:marLeft w:val="0"/>
                      <w:marRight w:val="0"/>
                      <w:marTop w:val="0"/>
                      <w:marBottom w:val="0"/>
                      <w:divBdr>
                        <w:top w:val="none" w:sz="0" w:space="0" w:color="auto"/>
                        <w:left w:val="none" w:sz="0" w:space="0" w:color="auto"/>
                        <w:bottom w:val="none" w:sz="0" w:space="0" w:color="auto"/>
                        <w:right w:val="none" w:sz="0" w:space="0" w:color="auto"/>
                      </w:divBdr>
                    </w:div>
                    <w:div w:id="1279684569">
                      <w:marLeft w:val="0"/>
                      <w:marRight w:val="0"/>
                      <w:marTop w:val="0"/>
                      <w:marBottom w:val="0"/>
                      <w:divBdr>
                        <w:top w:val="none" w:sz="0" w:space="0" w:color="auto"/>
                        <w:left w:val="none" w:sz="0" w:space="0" w:color="auto"/>
                        <w:bottom w:val="none" w:sz="0" w:space="0" w:color="auto"/>
                        <w:right w:val="none" w:sz="0" w:space="0" w:color="auto"/>
                      </w:divBdr>
                    </w:div>
                    <w:div w:id="1971548207">
                      <w:marLeft w:val="0"/>
                      <w:marRight w:val="0"/>
                      <w:marTop w:val="0"/>
                      <w:marBottom w:val="0"/>
                      <w:divBdr>
                        <w:top w:val="none" w:sz="0" w:space="0" w:color="auto"/>
                        <w:left w:val="none" w:sz="0" w:space="0" w:color="auto"/>
                        <w:bottom w:val="none" w:sz="0" w:space="0" w:color="auto"/>
                        <w:right w:val="none" w:sz="0" w:space="0" w:color="auto"/>
                      </w:divBdr>
                    </w:div>
                    <w:div w:id="2004506200">
                      <w:marLeft w:val="0"/>
                      <w:marRight w:val="0"/>
                      <w:marTop w:val="0"/>
                      <w:marBottom w:val="0"/>
                      <w:divBdr>
                        <w:top w:val="none" w:sz="0" w:space="0" w:color="auto"/>
                        <w:left w:val="none" w:sz="0" w:space="0" w:color="auto"/>
                        <w:bottom w:val="none" w:sz="0" w:space="0" w:color="auto"/>
                        <w:right w:val="none" w:sz="0" w:space="0" w:color="auto"/>
                      </w:divBdr>
                    </w:div>
                    <w:div w:id="181480338">
                      <w:marLeft w:val="0"/>
                      <w:marRight w:val="0"/>
                      <w:marTop w:val="0"/>
                      <w:marBottom w:val="0"/>
                      <w:divBdr>
                        <w:top w:val="none" w:sz="0" w:space="0" w:color="auto"/>
                        <w:left w:val="none" w:sz="0" w:space="0" w:color="auto"/>
                        <w:bottom w:val="none" w:sz="0" w:space="0" w:color="auto"/>
                        <w:right w:val="none" w:sz="0" w:space="0" w:color="auto"/>
                      </w:divBdr>
                    </w:div>
                  </w:divsChild>
                </w:div>
                <w:div w:id="90787184">
                  <w:marLeft w:val="0"/>
                  <w:marRight w:val="0"/>
                  <w:marTop w:val="0"/>
                  <w:marBottom w:val="0"/>
                  <w:divBdr>
                    <w:top w:val="none" w:sz="0" w:space="0" w:color="auto"/>
                    <w:left w:val="none" w:sz="0" w:space="0" w:color="auto"/>
                    <w:bottom w:val="none" w:sz="0" w:space="0" w:color="auto"/>
                    <w:right w:val="none" w:sz="0" w:space="0" w:color="auto"/>
                  </w:divBdr>
                  <w:divsChild>
                    <w:div w:id="1152134637">
                      <w:marLeft w:val="0"/>
                      <w:marRight w:val="0"/>
                      <w:marTop w:val="0"/>
                      <w:marBottom w:val="0"/>
                      <w:divBdr>
                        <w:top w:val="none" w:sz="0" w:space="0" w:color="auto"/>
                        <w:left w:val="none" w:sz="0" w:space="0" w:color="auto"/>
                        <w:bottom w:val="none" w:sz="0" w:space="0" w:color="auto"/>
                        <w:right w:val="none" w:sz="0" w:space="0" w:color="auto"/>
                      </w:divBdr>
                    </w:div>
                    <w:div w:id="1658917228">
                      <w:marLeft w:val="0"/>
                      <w:marRight w:val="0"/>
                      <w:marTop w:val="0"/>
                      <w:marBottom w:val="0"/>
                      <w:divBdr>
                        <w:top w:val="none" w:sz="0" w:space="0" w:color="auto"/>
                        <w:left w:val="none" w:sz="0" w:space="0" w:color="auto"/>
                        <w:bottom w:val="none" w:sz="0" w:space="0" w:color="auto"/>
                        <w:right w:val="none" w:sz="0" w:space="0" w:color="auto"/>
                      </w:divBdr>
                    </w:div>
                    <w:div w:id="2087604955">
                      <w:marLeft w:val="0"/>
                      <w:marRight w:val="0"/>
                      <w:marTop w:val="0"/>
                      <w:marBottom w:val="0"/>
                      <w:divBdr>
                        <w:top w:val="none" w:sz="0" w:space="0" w:color="auto"/>
                        <w:left w:val="none" w:sz="0" w:space="0" w:color="auto"/>
                        <w:bottom w:val="none" w:sz="0" w:space="0" w:color="auto"/>
                        <w:right w:val="none" w:sz="0" w:space="0" w:color="auto"/>
                      </w:divBdr>
                    </w:div>
                    <w:div w:id="1044526608">
                      <w:marLeft w:val="0"/>
                      <w:marRight w:val="0"/>
                      <w:marTop w:val="0"/>
                      <w:marBottom w:val="0"/>
                      <w:divBdr>
                        <w:top w:val="none" w:sz="0" w:space="0" w:color="auto"/>
                        <w:left w:val="none" w:sz="0" w:space="0" w:color="auto"/>
                        <w:bottom w:val="none" w:sz="0" w:space="0" w:color="auto"/>
                        <w:right w:val="none" w:sz="0" w:space="0" w:color="auto"/>
                      </w:divBdr>
                    </w:div>
                    <w:div w:id="780297180">
                      <w:marLeft w:val="0"/>
                      <w:marRight w:val="0"/>
                      <w:marTop w:val="0"/>
                      <w:marBottom w:val="0"/>
                      <w:divBdr>
                        <w:top w:val="none" w:sz="0" w:space="0" w:color="auto"/>
                        <w:left w:val="none" w:sz="0" w:space="0" w:color="auto"/>
                        <w:bottom w:val="none" w:sz="0" w:space="0" w:color="auto"/>
                        <w:right w:val="none" w:sz="0" w:space="0" w:color="auto"/>
                      </w:divBdr>
                    </w:div>
                    <w:div w:id="290014475">
                      <w:marLeft w:val="0"/>
                      <w:marRight w:val="0"/>
                      <w:marTop w:val="0"/>
                      <w:marBottom w:val="0"/>
                      <w:divBdr>
                        <w:top w:val="none" w:sz="0" w:space="0" w:color="auto"/>
                        <w:left w:val="none" w:sz="0" w:space="0" w:color="auto"/>
                        <w:bottom w:val="none" w:sz="0" w:space="0" w:color="auto"/>
                        <w:right w:val="none" w:sz="0" w:space="0" w:color="auto"/>
                      </w:divBdr>
                    </w:div>
                    <w:div w:id="1369065547">
                      <w:marLeft w:val="0"/>
                      <w:marRight w:val="0"/>
                      <w:marTop w:val="0"/>
                      <w:marBottom w:val="0"/>
                      <w:divBdr>
                        <w:top w:val="none" w:sz="0" w:space="0" w:color="auto"/>
                        <w:left w:val="none" w:sz="0" w:space="0" w:color="auto"/>
                        <w:bottom w:val="none" w:sz="0" w:space="0" w:color="auto"/>
                        <w:right w:val="none" w:sz="0" w:space="0" w:color="auto"/>
                      </w:divBdr>
                    </w:div>
                  </w:divsChild>
                </w:div>
                <w:div w:id="748774618">
                  <w:marLeft w:val="0"/>
                  <w:marRight w:val="0"/>
                  <w:marTop w:val="0"/>
                  <w:marBottom w:val="0"/>
                  <w:divBdr>
                    <w:top w:val="none" w:sz="0" w:space="0" w:color="auto"/>
                    <w:left w:val="none" w:sz="0" w:space="0" w:color="auto"/>
                    <w:bottom w:val="none" w:sz="0" w:space="0" w:color="auto"/>
                    <w:right w:val="none" w:sz="0" w:space="0" w:color="auto"/>
                  </w:divBdr>
                  <w:divsChild>
                    <w:div w:id="1626304197">
                      <w:marLeft w:val="0"/>
                      <w:marRight w:val="0"/>
                      <w:marTop w:val="0"/>
                      <w:marBottom w:val="0"/>
                      <w:divBdr>
                        <w:top w:val="none" w:sz="0" w:space="0" w:color="auto"/>
                        <w:left w:val="none" w:sz="0" w:space="0" w:color="auto"/>
                        <w:bottom w:val="none" w:sz="0" w:space="0" w:color="auto"/>
                        <w:right w:val="none" w:sz="0" w:space="0" w:color="auto"/>
                      </w:divBdr>
                    </w:div>
                  </w:divsChild>
                </w:div>
                <w:div w:id="718935538">
                  <w:marLeft w:val="0"/>
                  <w:marRight w:val="0"/>
                  <w:marTop w:val="0"/>
                  <w:marBottom w:val="0"/>
                  <w:divBdr>
                    <w:top w:val="none" w:sz="0" w:space="0" w:color="auto"/>
                    <w:left w:val="none" w:sz="0" w:space="0" w:color="auto"/>
                    <w:bottom w:val="none" w:sz="0" w:space="0" w:color="auto"/>
                    <w:right w:val="none" w:sz="0" w:space="0" w:color="auto"/>
                  </w:divBdr>
                  <w:divsChild>
                    <w:div w:id="820578995">
                      <w:marLeft w:val="0"/>
                      <w:marRight w:val="0"/>
                      <w:marTop w:val="0"/>
                      <w:marBottom w:val="0"/>
                      <w:divBdr>
                        <w:top w:val="none" w:sz="0" w:space="0" w:color="auto"/>
                        <w:left w:val="none" w:sz="0" w:space="0" w:color="auto"/>
                        <w:bottom w:val="none" w:sz="0" w:space="0" w:color="auto"/>
                        <w:right w:val="none" w:sz="0" w:space="0" w:color="auto"/>
                      </w:divBdr>
                    </w:div>
                    <w:div w:id="2139184386">
                      <w:marLeft w:val="0"/>
                      <w:marRight w:val="0"/>
                      <w:marTop w:val="0"/>
                      <w:marBottom w:val="0"/>
                      <w:divBdr>
                        <w:top w:val="none" w:sz="0" w:space="0" w:color="auto"/>
                        <w:left w:val="none" w:sz="0" w:space="0" w:color="auto"/>
                        <w:bottom w:val="none" w:sz="0" w:space="0" w:color="auto"/>
                        <w:right w:val="none" w:sz="0" w:space="0" w:color="auto"/>
                      </w:divBdr>
                    </w:div>
                    <w:div w:id="1173837158">
                      <w:marLeft w:val="0"/>
                      <w:marRight w:val="0"/>
                      <w:marTop w:val="0"/>
                      <w:marBottom w:val="0"/>
                      <w:divBdr>
                        <w:top w:val="none" w:sz="0" w:space="0" w:color="auto"/>
                        <w:left w:val="none" w:sz="0" w:space="0" w:color="auto"/>
                        <w:bottom w:val="none" w:sz="0" w:space="0" w:color="auto"/>
                        <w:right w:val="none" w:sz="0" w:space="0" w:color="auto"/>
                      </w:divBdr>
                    </w:div>
                    <w:div w:id="1559513781">
                      <w:marLeft w:val="0"/>
                      <w:marRight w:val="0"/>
                      <w:marTop w:val="0"/>
                      <w:marBottom w:val="0"/>
                      <w:divBdr>
                        <w:top w:val="none" w:sz="0" w:space="0" w:color="auto"/>
                        <w:left w:val="none" w:sz="0" w:space="0" w:color="auto"/>
                        <w:bottom w:val="none" w:sz="0" w:space="0" w:color="auto"/>
                        <w:right w:val="none" w:sz="0" w:space="0" w:color="auto"/>
                      </w:divBdr>
                    </w:div>
                  </w:divsChild>
                </w:div>
                <w:div w:id="1954747826">
                  <w:marLeft w:val="0"/>
                  <w:marRight w:val="0"/>
                  <w:marTop w:val="0"/>
                  <w:marBottom w:val="0"/>
                  <w:divBdr>
                    <w:top w:val="none" w:sz="0" w:space="0" w:color="auto"/>
                    <w:left w:val="none" w:sz="0" w:space="0" w:color="auto"/>
                    <w:bottom w:val="none" w:sz="0" w:space="0" w:color="auto"/>
                    <w:right w:val="none" w:sz="0" w:space="0" w:color="auto"/>
                  </w:divBdr>
                  <w:divsChild>
                    <w:div w:id="1707561509">
                      <w:marLeft w:val="0"/>
                      <w:marRight w:val="0"/>
                      <w:marTop w:val="0"/>
                      <w:marBottom w:val="0"/>
                      <w:divBdr>
                        <w:top w:val="none" w:sz="0" w:space="0" w:color="auto"/>
                        <w:left w:val="none" w:sz="0" w:space="0" w:color="auto"/>
                        <w:bottom w:val="none" w:sz="0" w:space="0" w:color="auto"/>
                        <w:right w:val="none" w:sz="0" w:space="0" w:color="auto"/>
                      </w:divBdr>
                    </w:div>
                  </w:divsChild>
                </w:div>
                <w:div w:id="1303969945">
                  <w:marLeft w:val="0"/>
                  <w:marRight w:val="0"/>
                  <w:marTop w:val="0"/>
                  <w:marBottom w:val="0"/>
                  <w:divBdr>
                    <w:top w:val="none" w:sz="0" w:space="0" w:color="auto"/>
                    <w:left w:val="none" w:sz="0" w:space="0" w:color="auto"/>
                    <w:bottom w:val="none" w:sz="0" w:space="0" w:color="auto"/>
                    <w:right w:val="none" w:sz="0" w:space="0" w:color="auto"/>
                  </w:divBdr>
                  <w:divsChild>
                    <w:div w:id="1548755936">
                      <w:marLeft w:val="0"/>
                      <w:marRight w:val="0"/>
                      <w:marTop w:val="0"/>
                      <w:marBottom w:val="0"/>
                      <w:divBdr>
                        <w:top w:val="none" w:sz="0" w:space="0" w:color="auto"/>
                        <w:left w:val="none" w:sz="0" w:space="0" w:color="auto"/>
                        <w:bottom w:val="none" w:sz="0" w:space="0" w:color="auto"/>
                        <w:right w:val="none" w:sz="0" w:space="0" w:color="auto"/>
                      </w:divBdr>
                    </w:div>
                    <w:div w:id="1808938774">
                      <w:marLeft w:val="0"/>
                      <w:marRight w:val="0"/>
                      <w:marTop w:val="0"/>
                      <w:marBottom w:val="0"/>
                      <w:divBdr>
                        <w:top w:val="none" w:sz="0" w:space="0" w:color="auto"/>
                        <w:left w:val="none" w:sz="0" w:space="0" w:color="auto"/>
                        <w:bottom w:val="none" w:sz="0" w:space="0" w:color="auto"/>
                        <w:right w:val="none" w:sz="0" w:space="0" w:color="auto"/>
                      </w:divBdr>
                    </w:div>
                    <w:div w:id="1713068988">
                      <w:marLeft w:val="0"/>
                      <w:marRight w:val="0"/>
                      <w:marTop w:val="0"/>
                      <w:marBottom w:val="0"/>
                      <w:divBdr>
                        <w:top w:val="none" w:sz="0" w:space="0" w:color="auto"/>
                        <w:left w:val="none" w:sz="0" w:space="0" w:color="auto"/>
                        <w:bottom w:val="none" w:sz="0" w:space="0" w:color="auto"/>
                        <w:right w:val="none" w:sz="0" w:space="0" w:color="auto"/>
                      </w:divBdr>
                    </w:div>
                    <w:div w:id="1660186254">
                      <w:marLeft w:val="0"/>
                      <w:marRight w:val="0"/>
                      <w:marTop w:val="0"/>
                      <w:marBottom w:val="0"/>
                      <w:divBdr>
                        <w:top w:val="none" w:sz="0" w:space="0" w:color="auto"/>
                        <w:left w:val="none" w:sz="0" w:space="0" w:color="auto"/>
                        <w:bottom w:val="none" w:sz="0" w:space="0" w:color="auto"/>
                        <w:right w:val="none" w:sz="0" w:space="0" w:color="auto"/>
                      </w:divBdr>
                    </w:div>
                    <w:div w:id="1639843931">
                      <w:marLeft w:val="0"/>
                      <w:marRight w:val="0"/>
                      <w:marTop w:val="0"/>
                      <w:marBottom w:val="0"/>
                      <w:divBdr>
                        <w:top w:val="none" w:sz="0" w:space="0" w:color="auto"/>
                        <w:left w:val="none" w:sz="0" w:space="0" w:color="auto"/>
                        <w:bottom w:val="none" w:sz="0" w:space="0" w:color="auto"/>
                        <w:right w:val="none" w:sz="0" w:space="0" w:color="auto"/>
                      </w:divBdr>
                    </w:div>
                    <w:div w:id="530537660">
                      <w:marLeft w:val="0"/>
                      <w:marRight w:val="0"/>
                      <w:marTop w:val="0"/>
                      <w:marBottom w:val="0"/>
                      <w:divBdr>
                        <w:top w:val="none" w:sz="0" w:space="0" w:color="auto"/>
                        <w:left w:val="none" w:sz="0" w:space="0" w:color="auto"/>
                        <w:bottom w:val="none" w:sz="0" w:space="0" w:color="auto"/>
                        <w:right w:val="none" w:sz="0" w:space="0" w:color="auto"/>
                      </w:divBdr>
                    </w:div>
                    <w:div w:id="1302231258">
                      <w:marLeft w:val="0"/>
                      <w:marRight w:val="0"/>
                      <w:marTop w:val="0"/>
                      <w:marBottom w:val="0"/>
                      <w:divBdr>
                        <w:top w:val="none" w:sz="0" w:space="0" w:color="auto"/>
                        <w:left w:val="none" w:sz="0" w:space="0" w:color="auto"/>
                        <w:bottom w:val="none" w:sz="0" w:space="0" w:color="auto"/>
                        <w:right w:val="none" w:sz="0" w:space="0" w:color="auto"/>
                      </w:divBdr>
                    </w:div>
                    <w:div w:id="2016614146">
                      <w:marLeft w:val="0"/>
                      <w:marRight w:val="0"/>
                      <w:marTop w:val="0"/>
                      <w:marBottom w:val="0"/>
                      <w:divBdr>
                        <w:top w:val="none" w:sz="0" w:space="0" w:color="auto"/>
                        <w:left w:val="none" w:sz="0" w:space="0" w:color="auto"/>
                        <w:bottom w:val="none" w:sz="0" w:space="0" w:color="auto"/>
                        <w:right w:val="none" w:sz="0" w:space="0" w:color="auto"/>
                      </w:divBdr>
                    </w:div>
                    <w:div w:id="1037849561">
                      <w:marLeft w:val="0"/>
                      <w:marRight w:val="0"/>
                      <w:marTop w:val="0"/>
                      <w:marBottom w:val="0"/>
                      <w:divBdr>
                        <w:top w:val="none" w:sz="0" w:space="0" w:color="auto"/>
                        <w:left w:val="none" w:sz="0" w:space="0" w:color="auto"/>
                        <w:bottom w:val="none" w:sz="0" w:space="0" w:color="auto"/>
                        <w:right w:val="none" w:sz="0" w:space="0" w:color="auto"/>
                      </w:divBdr>
                    </w:div>
                    <w:div w:id="1553924165">
                      <w:marLeft w:val="0"/>
                      <w:marRight w:val="0"/>
                      <w:marTop w:val="0"/>
                      <w:marBottom w:val="0"/>
                      <w:divBdr>
                        <w:top w:val="none" w:sz="0" w:space="0" w:color="auto"/>
                        <w:left w:val="none" w:sz="0" w:space="0" w:color="auto"/>
                        <w:bottom w:val="none" w:sz="0" w:space="0" w:color="auto"/>
                        <w:right w:val="none" w:sz="0" w:space="0" w:color="auto"/>
                      </w:divBdr>
                    </w:div>
                    <w:div w:id="1601600813">
                      <w:marLeft w:val="0"/>
                      <w:marRight w:val="0"/>
                      <w:marTop w:val="0"/>
                      <w:marBottom w:val="0"/>
                      <w:divBdr>
                        <w:top w:val="none" w:sz="0" w:space="0" w:color="auto"/>
                        <w:left w:val="none" w:sz="0" w:space="0" w:color="auto"/>
                        <w:bottom w:val="none" w:sz="0" w:space="0" w:color="auto"/>
                        <w:right w:val="none" w:sz="0" w:space="0" w:color="auto"/>
                      </w:divBdr>
                    </w:div>
                  </w:divsChild>
                </w:div>
                <w:div w:id="533155659">
                  <w:marLeft w:val="0"/>
                  <w:marRight w:val="0"/>
                  <w:marTop w:val="0"/>
                  <w:marBottom w:val="0"/>
                  <w:divBdr>
                    <w:top w:val="none" w:sz="0" w:space="0" w:color="auto"/>
                    <w:left w:val="none" w:sz="0" w:space="0" w:color="auto"/>
                    <w:bottom w:val="none" w:sz="0" w:space="0" w:color="auto"/>
                    <w:right w:val="none" w:sz="0" w:space="0" w:color="auto"/>
                  </w:divBdr>
                  <w:divsChild>
                    <w:div w:id="75907605">
                      <w:marLeft w:val="0"/>
                      <w:marRight w:val="0"/>
                      <w:marTop w:val="0"/>
                      <w:marBottom w:val="0"/>
                      <w:divBdr>
                        <w:top w:val="none" w:sz="0" w:space="0" w:color="auto"/>
                        <w:left w:val="none" w:sz="0" w:space="0" w:color="auto"/>
                        <w:bottom w:val="none" w:sz="0" w:space="0" w:color="auto"/>
                        <w:right w:val="none" w:sz="0" w:space="0" w:color="auto"/>
                      </w:divBdr>
                    </w:div>
                    <w:div w:id="1222139001">
                      <w:marLeft w:val="0"/>
                      <w:marRight w:val="0"/>
                      <w:marTop w:val="0"/>
                      <w:marBottom w:val="0"/>
                      <w:divBdr>
                        <w:top w:val="none" w:sz="0" w:space="0" w:color="auto"/>
                        <w:left w:val="none" w:sz="0" w:space="0" w:color="auto"/>
                        <w:bottom w:val="none" w:sz="0" w:space="0" w:color="auto"/>
                        <w:right w:val="none" w:sz="0" w:space="0" w:color="auto"/>
                      </w:divBdr>
                    </w:div>
                  </w:divsChild>
                </w:div>
                <w:div w:id="511183098">
                  <w:marLeft w:val="0"/>
                  <w:marRight w:val="0"/>
                  <w:marTop w:val="0"/>
                  <w:marBottom w:val="0"/>
                  <w:divBdr>
                    <w:top w:val="none" w:sz="0" w:space="0" w:color="auto"/>
                    <w:left w:val="none" w:sz="0" w:space="0" w:color="auto"/>
                    <w:bottom w:val="none" w:sz="0" w:space="0" w:color="auto"/>
                    <w:right w:val="none" w:sz="0" w:space="0" w:color="auto"/>
                  </w:divBdr>
                  <w:divsChild>
                    <w:div w:id="107362642">
                      <w:marLeft w:val="0"/>
                      <w:marRight w:val="0"/>
                      <w:marTop w:val="0"/>
                      <w:marBottom w:val="0"/>
                      <w:divBdr>
                        <w:top w:val="none" w:sz="0" w:space="0" w:color="auto"/>
                        <w:left w:val="none" w:sz="0" w:space="0" w:color="auto"/>
                        <w:bottom w:val="none" w:sz="0" w:space="0" w:color="auto"/>
                        <w:right w:val="none" w:sz="0" w:space="0" w:color="auto"/>
                      </w:divBdr>
                    </w:div>
                    <w:div w:id="511771006">
                      <w:marLeft w:val="0"/>
                      <w:marRight w:val="0"/>
                      <w:marTop w:val="0"/>
                      <w:marBottom w:val="0"/>
                      <w:divBdr>
                        <w:top w:val="none" w:sz="0" w:space="0" w:color="auto"/>
                        <w:left w:val="none" w:sz="0" w:space="0" w:color="auto"/>
                        <w:bottom w:val="none" w:sz="0" w:space="0" w:color="auto"/>
                        <w:right w:val="none" w:sz="0" w:space="0" w:color="auto"/>
                      </w:divBdr>
                    </w:div>
                    <w:div w:id="1145855466">
                      <w:marLeft w:val="0"/>
                      <w:marRight w:val="0"/>
                      <w:marTop w:val="0"/>
                      <w:marBottom w:val="0"/>
                      <w:divBdr>
                        <w:top w:val="none" w:sz="0" w:space="0" w:color="auto"/>
                        <w:left w:val="none" w:sz="0" w:space="0" w:color="auto"/>
                        <w:bottom w:val="none" w:sz="0" w:space="0" w:color="auto"/>
                        <w:right w:val="none" w:sz="0" w:space="0" w:color="auto"/>
                      </w:divBdr>
                    </w:div>
                    <w:div w:id="1965187774">
                      <w:marLeft w:val="0"/>
                      <w:marRight w:val="0"/>
                      <w:marTop w:val="0"/>
                      <w:marBottom w:val="0"/>
                      <w:divBdr>
                        <w:top w:val="none" w:sz="0" w:space="0" w:color="auto"/>
                        <w:left w:val="none" w:sz="0" w:space="0" w:color="auto"/>
                        <w:bottom w:val="none" w:sz="0" w:space="0" w:color="auto"/>
                        <w:right w:val="none" w:sz="0" w:space="0" w:color="auto"/>
                      </w:divBdr>
                    </w:div>
                    <w:div w:id="1245341504">
                      <w:marLeft w:val="0"/>
                      <w:marRight w:val="0"/>
                      <w:marTop w:val="0"/>
                      <w:marBottom w:val="0"/>
                      <w:divBdr>
                        <w:top w:val="none" w:sz="0" w:space="0" w:color="auto"/>
                        <w:left w:val="none" w:sz="0" w:space="0" w:color="auto"/>
                        <w:bottom w:val="none" w:sz="0" w:space="0" w:color="auto"/>
                        <w:right w:val="none" w:sz="0" w:space="0" w:color="auto"/>
                      </w:divBdr>
                    </w:div>
                    <w:div w:id="681007346">
                      <w:marLeft w:val="0"/>
                      <w:marRight w:val="0"/>
                      <w:marTop w:val="0"/>
                      <w:marBottom w:val="0"/>
                      <w:divBdr>
                        <w:top w:val="none" w:sz="0" w:space="0" w:color="auto"/>
                        <w:left w:val="none" w:sz="0" w:space="0" w:color="auto"/>
                        <w:bottom w:val="none" w:sz="0" w:space="0" w:color="auto"/>
                        <w:right w:val="none" w:sz="0" w:space="0" w:color="auto"/>
                      </w:divBdr>
                    </w:div>
                    <w:div w:id="1323771779">
                      <w:marLeft w:val="0"/>
                      <w:marRight w:val="0"/>
                      <w:marTop w:val="0"/>
                      <w:marBottom w:val="0"/>
                      <w:divBdr>
                        <w:top w:val="none" w:sz="0" w:space="0" w:color="auto"/>
                        <w:left w:val="none" w:sz="0" w:space="0" w:color="auto"/>
                        <w:bottom w:val="none" w:sz="0" w:space="0" w:color="auto"/>
                        <w:right w:val="none" w:sz="0" w:space="0" w:color="auto"/>
                      </w:divBdr>
                    </w:div>
                    <w:div w:id="1714958052">
                      <w:marLeft w:val="0"/>
                      <w:marRight w:val="0"/>
                      <w:marTop w:val="0"/>
                      <w:marBottom w:val="0"/>
                      <w:divBdr>
                        <w:top w:val="none" w:sz="0" w:space="0" w:color="auto"/>
                        <w:left w:val="none" w:sz="0" w:space="0" w:color="auto"/>
                        <w:bottom w:val="none" w:sz="0" w:space="0" w:color="auto"/>
                        <w:right w:val="none" w:sz="0" w:space="0" w:color="auto"/>
                      </w:divBdr>
                    </w:div>
                    <w:div w:id="6907276">
                      <w:marLeft w:val="0"/>
                      <w:marRight w:val="0"/>
                      <w:marTop w:val="0"/>
                      <w:marBottom w:val="0"/>
                      <w:divBdr>
                        <w:top w:val="none" w:sz="0" w:space="0" w:color="auto"/>
                        <w:left w:val="none" w:sz="0" w:space="0" w:color="auto"/>
                        <w:bottom w:val="none" w:sz="0" w:space="0" w:color="auto"/>
                        <w:right w:val="none" w:sz="0" w:space="0" w:color="auto"/>
                      </w:divBdr>
                    </w:div>
                    <w:div w:id="1390837455">
                      <w:marLeft w:val="0"/>
                      <w:marRight w:val="0"/>
                      <w:marTop w:val="0"/>
                      <w:marBottom w:val="0"/>
                      <w:divBdr>
                        <w:top w:val="none" w:sz="0" w:space="0" w:color="auto"/>
                        <w:left w:val="none" w:sz="0" w:space="0" w:color="auto"/>
                        <w:bottom w:val="none" w:sz="0" w:space="0" w:color="auto"/>
                        <w:right w:val="none" w:sz="0" w:space="0" w:color="auto"/>
                      </w:divBdr>
                    </w:div>
                    <w:div w:id="1908876958">
                      <w:marLeft w:val="0"/>
                      <w:marRight w:val="0"/>
                      <w:marTop w:val="0"/>
                      <w:marBottom w:val="0"/>
                      <w:divBdr>
                        <w:top w:val="none" w:sz="0" w:space="0" w:color="auto"/>
                        <w:left w:val="none" w:sz="0" w:space="0" w:color="auto"/>
                        <w:bottom w:val="none" w:sz="0" w:space="0" w:color="auto"/>
                        <w:right w:val="none" w:sz="0" w:space="0" w:color="auto"/>
                      </w:divBdr>
                    </w:div>
                  </w:divsChild>
                </w:div>
                <w:div w:id="171384901">
                  <w:marLeft w:val="0"/>
                  <w:marRight w:val="0"/>
                  <w:marTop w:val="0"/>
                  <w:marBottom w:val="0"/>
                  <w:divBdr>
                    <w:top w:val="none" w:sz="0" w:space="0" w:color="auto"/>
                    <w:left w:val="none" w:sz="0" w:space="0" w:color="auto"/>
                    <w:bottom w:val="none" w:sz="0" w:space="0" w:color="auto"/>
                    <w:right w:val="none" w:sz="0" w:space="0" w:color="auto"/>
                  </w:divBdr>
                  <w:divsChild>
                    <w:div w:id="1780561047">
                      <w:marLeft w:val="0"/>
                      <w:marRight w:val="0"/>
                      <w:marTop w:val="0"/>
                      <w:marBottom w:val="0"/>
                      <w:divBdr>
                        <w:top w:val="none" w:sz="0" w:space="0" w:color="auto"/>
                        <w:left w:val="none" w:sz="0" w:space="0" w:color="auto"/>
                        <w:bottom w:val="none" w:sz="0" w:space="0" w:color="auto"/>
                        <w:right w:val="none" w:sz="0" w:space="0" w:color="auto"/>
                      </w:divBdr>
                    </w:div>
                  </w:divsChild>
                </w:div>
                <w:div w:id="762722836">
                  <w:marLeft w:val="0"/>
                  <w:marRight w:val="0"/>
                  <w:marTop w:val="0"/>
                  <w:marBottom w:val="0"/>
                  <w:divBdr>
                    <w:top w:val="none" w:sz="0" w:space="0" w:color="auto"/>
                    <w:left w:val="none" w:sz="0" w:space="0" w:color="auto"/>
                    <w:bottom w:val="none" w:sz="0" w:space="0" w:color="auto"/>
                    <w:right w:val="none" w:sz="0" w:space="0" w:color="auto"/>
                  </w:divBdr>
                  <w:divsChild>
                    <w:div w:id="232787040">
                      <w:marLeft w:val="0"/>
                      <w:marRight w:val="0"/>
                      <w:marTop w:val="0"/>
                      <w:marBottom w:val="0"/>
                      <w:divBdr>
                        <w:top w:val="none" w:sz="0" w:space="0" w:color="auto"/>
                        <w:left w:val="none" w:sz="0" w:space="0" w:color="auto"/>
                        <w:bottom w:val="none" w:sz="0" w:space="0" w:color="auto"/>
                        <w:right w:val="none" w:sz="0" w:space="0" w:color="auto"/>
                      </w:divBdr>
                    </w:div>
                    <w:div w:id="1213543646">
                      <w:marLeft w:val="0"/>
                      <w:marRight w:val="0"/>
                      <w:marTop w:val="0"/>
                      <w:marBottom w:val="0"/>
                      <w:divBdr>
                        <w:top w:val="none" w:sz="0" w:space="0" w:color="auto"/>
                        <w:left w:val="none" w:sz="0" w:space="0" w:color="auto"/>
                        <w:bottom w:val="none" w:sz="0" w:space="0" w:color="auto"/>
                        <w:right w:val="none" w:sz="0" w:space="0" w:color="auto"/>
                      </w:divBdr>
                    </w:div>
                    <w:div w:id="1209149818">
                      <w:marLeft w:val="0"/>
                      <w:marRight w:val="0"/>
                      <w:marTop w:val="0"/>
                      <w:marBottom w:val="0"/>
                      <w:divBdr>
                        <w:top w:val="none" w:sz="0" w:space="0" w:color="auto"/>
                        <w:left w:val="none" w:sz="0" w:space="0" w:color="auto"/>
                        <w:bottom w:val="none" w:sz="0" w:space="0" w:color="auto"/>
                        <w:right w:val="none" w:sz="0" w:space="0" w:color="auto"/>
                      </w:divBdr>
                    </w:div>
                    <w:div w:id="982275706">
                      <w:marLeft w:val="0"/>
                      <w:marRight w:val="0"/>
                      <w:marTop w:val="0"/>
                      <w:marBottom w:val="0"/>
                      <w:divBdr>
                        <w:top w:val="none" w:sz="0" w:space="0" w:color="auto"/>
                        <w:left w:val="none" w:sz="0" w:space="0" w:color="auto"/>
                        <w:bottom w:val="none" w:sz="0" w:space="0" w:color="auto"/>
                        <w:right w:val="none" w:sz="0" w:space="0" w:color="auto"/>
                      </w:divBdr>
                    </w:div>
                  </w:divsChild>
                </w:div>
                <w:div w:id="54549740">
                  <w:marLeft w:val="0"/>
                  <w:marRight w:val="0"/>
                  <w:marTop w:val="0"/>
                  <w:marBottom w:val="0"/>
                  <w:divBdr>
                    <w:top w:val="none" w:sz="0" w:space="0" w:color="auto"/>
                    <w:left w:val="none" w:sz="0" w:space="0" w:color="auto"/>
                    <w:bottom w:val="none" w:sz="0" w:space="0" w:color="auto"/>
                    <w:right w:val="none" w:sz="0" w:space="0" w:color="auto"/>
                  </w:divBdr>
                  <w:divsChild>
                    <w:div w:id="656812415">
                      <w:marLeft w:val="0"/>
                      <w:marRight w:val="0"/>
                      <w:marTop w:val="0"/>
                      <w:marBottom w:val="0"/>
                      <w:divBdr>
                        <w:top w:val="none" w:sz="0" w:space="0" w:color="auto"/>
                        <w:left w:val="none" w:sz="0" w:space="0" w:color="auto"/>
                        <w:bottom w:val="none" w:sz="0" w:space="0" w:color="auto"/>
                        <w:right w:val="none" w:sz="0" w:space="0" w:color="auto"/>
                      </w:divBdr>
                    </w:div>
                  </w:divsChild>
                </w:div>
                <w:div w:id="1799106497">
                  <w:marLeft w:val="0"/>
                  <w:marRight w:val="0"/>
                  <w:marTop w:val="0"/>
                  <w:marBottom w:val="0"/>
                  <w:divBdr>
                    <w:top w:val="none" w:sz="0" w:space="0" w:color="auto"/>
                    <w:left w:val="none" w:sz="0" w:space="0" w:color="auto"/>
                    <w:bottom w:val="none" w:sz="0" w:space="0" w:color="auto"/>
                    <w:right w:val="none" w:sz="0" w:space="0" w:color="auto"/>
                  </w:divBdr>
                  <w:divsChild>
                    <w:div w:id="1779788779">
                      <w:marLeft w:val="0"/>
                      <w:marRight w:val="0"/>
                      <w:marTop w:val="0"/>
                      <w:marBottom w:val="0"/>
                      <w:divBdr>
                        <w:top w:val="none" w:sz="0" w:space="0" w:color="auto"/>
                        <w:left w:val="none" w:sz="0" w:space="0" w:color="auto"/>
                        <w:bottom w:val="none" w:sz="0" w:space="0" w:color="auto"/>
                        <w:right w:val="none" w:sz="0" w:space="0" w:color="auto"/>
                      </w:divBdr>
                    </w:div>
                    <w:div w:id="763308668">
                      <w:marLeft w:val="0"/>
                      <w:marRight w:val="0"/>
                      <w:marTop w:val="0"/>
                      <w:marBottom w:val="0"/>
                      <w:divBdr>
                        <w:top w:val="none" w:sz="0" w:space="0" w:color="auto"/>
                        <w:left w:val="none" w:sz="0" w:space="0" w:color="auto"/>
                        <w:bottom w:val="none" w:sz="0" w:space="0" w:color="auto"/>
                        <w:right w:val="none" w:sz="0" w:space="0" w:color="auto"/>
                      </w:divBdr>
                    </w:div>
                    <w:div w:id="1611860659">
                      <w:marLeft w:val="0"/>
                      <w:marRight w:val="0"/>
                      <w:marTop w:val="0"/>
                      <w:marBottom w:val="0"/>
                      <w:divBdr>
                        <w:top w:val="none" w:sz="0" w:space="0" w:color="auto"/>
                        <w:left w:val="none" w:sz="0" w:space="0" w:color="auto"/>
                        <w:bottom w:val="none" w:sz="0" w:space="0" w:color="auto"/>
                        <w:right w:val="none" w:sz="0" w:space="0" w:color="auto"/>
                      </w:divBdr>
                    </w:div>
                    <w:div w:id="280772109">
                      <w:marLeft w:val="0"/>
                      <w:marRight w:val="0"/>
                      <w:marTop w:val="0"/>
                      <w:marBottom w:val="0"/>
                      <w:divBdr>
                        <w:top w:val="none" w:sz="0" w:space="0" w:color="auto"/>
                        <w:left w:val="none" w:sz="0" w:space="0" w:color="auto"/>
                        <w:bottom w:val="none" w:sz="0" w:space="0" w:color="auto"/>
                        <w:right w:val="none" w:sz="0" w:space="0" w:color="auto"/>
                      </w:divBdr>
                    </w:div>
                    <w:div w:id="189730987">
                      <w:marLeft w:val="0"/>
                      <w:marRight w:val="0"/>
                      <w:marTop w:val="0"/>
                      <w:marBottom w:val="0"/>
                      <w:divBdr>
                        <w:top w:val="none" w:sz="0" w:space="0" w:color="auto"/>
                        <w:left w:val="none" w:sz="0" w:space="0" w:color="auto"/>
                        <w:bottom w:val="none" w:sz="0" w:space="0" w:color="auto"/>
                        <w:right w:val="none" w:sz="0" w:space="0" w:color="auto"/>
                      </w:divBdr>
                    </w:div>
                    <w:div w:id="209146838">
                      <w:marLeft w:val="0"/>
                      <w:marRight w:val="0"/>
                      <w:marTop w:val="0"/>
                      <w:marBottom w:val="0"/>
                      <w:divBdr>
                        <w:top w:val="none" w:sz="0" w:space="0" w:color="auto"/>
                        <w:left w:val="none" w:sz="0" w:space="0" w:color="auto"/>
                        <w:bottom w:val="none" w:sz="0" w:space="0" w:color="auto"/>
                        <w:right w:val="none" w:sz="0" w:space="0" w:color="auto"/>
                      </w:divBdr>
                    </w:div>
                    <w:div w:id="1626814008">
                      <w:marLeft w:val="0"/>
                      <w:marRight w:val="0"/>
                      <w:marTop w:val="0"/>
                      <w:marBottom w:val="0"/>
                      <w:divBdr>
                        <w:top w:val="none" w:sz="0" w:space="0" w:color="auto"/>
                        <w:left w:val="none" w:sz="0" w:space="0" w:color="auto"/>
                        <w:bottom w:val="none" w:sz="0" w:space="0" w:color="auto"/>
                        <w:right w:val="none" w:sz="0" w:space="0" w:color="auto"/>
                      </w:divBdr>
                    </w:div>
                    <w:div w:id="613757375">
                      <w:marLeft w:val="0"/>
                      <w:marRight w:val="0"/>
                      <w:marTop w:val="0"/>
                      <w:marBottom w:val="0"/>
                      <w:divBdr>
                        <w:top w:val="none" w:sz="0" w:space="0" w:color="auto"/>
                        <w:left w:val="none" w:sz="0" w:space="0" w:color="auto"/>
                        <w:bottom w:val="none" w:sz="0" w:space="0" w:color="auto"/>
                        <w:right w:val="none" w:sz="0" w:space="0" w:color="auto"/>
                      </w:divBdr>
                    </w:div>
                    <w:div w:id="1989942782">
                      <w:marLeft w:val="0"/>
                      <w:marRight w:val="0"/>
                      <w:marTop w:val="0"/>
                      <w:marBottom w:val="0"/>
                      <w:divBdr>
                        <w:top w:val="none" w:sz="0" w:space="0" w:color="auto"/>
                        <w:left w:val="none" w:sz="0" w:space="0" w:color="auto"/>
                        <w:bottom w:val="none" w:sz="0" w:space="0" w:color="auto"/>
                        <w:right w:val="none" w:sz="0" w:space="0" w:color="auto"/>
                      </w:divBdr>
                    </w:div>
                    <w:div w:id="719668224">
                      <w:marLeft w:val="0"/>
                      <w:marRight w:val="0"/>
                      <w:marTop w:val="0"/>
                      <w:marBottom w:val="0"/>
                      <w:divBdr>
                        <w:top w:val="none" w:sz="0" w:space="0" w:color="auto"/>
                        <w:left w:val="none" w:sz="0" w:space="0" w:color="auto"/>
                        <w:bottom w:val="none" w:sz="0" w:space="0" w:color="auto"/>
                        <w:right w:val="none" w:sz="0" w:space="0" w:color="auto"/>
                      </w:divBdr>
                    </w:div>
                    <w:div w:id="1607226428">
                      <w:marLeft w:val="0"/>
                      <w:marRight w:val="0"/>
                      <w:marTop w:val="0"/>
                      <w:marBottom w:val="0"/>
                      <w:divBdr>
                        <w:top w:val="none" w:sz="0" w:space="0" w:color="auto"/>
                        <w:left w:val="none" w:sz="0" w:space="0" w:color="auto"/>
                        <w:bottom w:val="none" w:sz="0" w:space="0" w:color="auto"/>
                        <w:right w:val="none" w:sz="0" w:space="0" w:color="auto"/>
                      </w:divBdr>
                    </w:div>
                    <w:div w:id="900940875">
                      <w:marLeft w:val="0"/>
                      <w:marRight w:val="0"/>
                      <w:marTop w:val="0"/>
                      <w:marBottom w:val="0"/>
                      <w:divBdr>
                        <w:top w:val="none" w:sz="0" w:space="0" w:color="auto"/>
                        <w:left w:val="none" w:sz="0" w:space="0" w:color="auto"/>
                        <w:bottom w:val="none" w:sz="0" w:space="0" w:color="auto"/>
                        <w:right w:val="none" w:sz="0" w:space="0" w:color="auto"/>
                      </w:divBdr>
                    </w:div>
                    <w:div w:id="2113165291">
                      <w:marLeft w:val="0"/>
                      <w:marRight w:val="0"/>
                      <w:marTop w:val="0"/>
                      <w:marBottom w:val="0"/>
                      <w:divBdr>
                        <w:top w:val="none" w:sz="0" w:space="0" w:color="auto"/>
                        <w:left w:val="none" w:sz="0" w:space="0" w:color="auto"/>
                        <w:bottom w:val="none" w:sz="0" w:space="0" w:color="auto"/>
                        <w:right w:val="none" w:sz="0" w:space="0" w:color="auto"/>
                      </w:divBdr>
                    </w:div>
                  </w:divsChild>
                </w:div>
                <w:div w:id="1787652184">
                  <w:marLeft w:val="0"/>
                  <w:marRight w:val="0"/>
                  <w:marTop w:val="0"/>
                  <w:marBottom w:val="0"/>
                  <w:divBdr>
                    <w:top w:val="none" w:sz="0" w:space="0" w:color="auto"/>
                    <w:left w:val="none" w:sz="0" w:space="0" w:color="auto"/>
                    <w:bottom w:val="none" w:sz="0" w:space="0" w:color="auto"/>
                    <w:right w:val="none" w:sz="0" w:space="0" w:color="auto"/>
                  </w:divBdr>
                  <w:divsChild>
                    <w:div w:id="216936558">
                      <w:marLeft w:val="0"/>
                      <w:marRight w:val="0"/>
                      <w:marTop w:val="0"/>
                      <w:marBottom w:val="0"/>
                      <w:divBdr>
                        <w:top w:val="none" w:sz="0" w:space="0" w:color="auto"/>
                        <w:left w:val="none" w:sz="0" w:space="0" w:color="auto"/>
                        <w:bottom w:val="none" w:sz="0" w:space="0" w:color="auto"/>
                        <w:right w:val="none" w:sz="0" w:space="0" w:color="auto"/>
                      </w:divBdr>
                    </w:div>
                    <w:div w:id="190849525">
                      <w:marLeft w:val="0"/>
                      <w:marRight w:val="0"/>
                      <w:marTop w:val="0"/>
                      <w:marBottom w:val="0"/>
                      <w:divBdr>
                        <w:top w:val="none" w:sz="0" w:space="0" w:color="auto"/>
                        <w:left w:val="none" w:sz="0" w:space="0" w:color="auto"/>
                        <w:bottom w:val="none" w:sz="0" w:space="0" w:color="auto"/>
                        <w:right w:val="none" w:sz="0" w:space="0" w:color="auto"/>
                      </w:divBdr>
                    </w:div>
                    <w:div w:id="1493570495">
                      <w:marLeft w:val="0"/>
                      <w:marRight w:val="0"/>
                      <w:marTop w:val="0"/>
                      <w:marBottom w:val="0"/>
                      <w:divBdr>
                        <w:top w:val="none" w:sz="0" w:space="0" w:color="auto"/>
                        <w:left w:val="none" w:sz="0" w:space="0" w:color="auto"/>
                        <w:bottom w:val="none" w:sz="0" w:space="0" w:color="auto"/>
                        <w:right w:val="none" w:sz="0" w:space="0" w:color="auto"/>
                      </w:divBdr>
                    </w:div>
                    <w:div w:id="628633896">
                      <w:marLeft w:val="0"/>
                      <w:marRight w:val="0"/>
                      <w:marTop w:val="0"/>
                      <w:marBottom w:val="0"/>
                      <w:divBdr>
                        <w:top w:val="none" w:sz="0" w:space="0" w:color="auto"/>
                        <w:left w:val="none" w:sz="0" w:space="0" w:color="auto"/>
                        <w:bottom w:val="none" w:sz="0" w:space="0" w:color="auto"/>
                        <w:right w:val="none" w:sz="0" w:space="0" w:color="auto"/>
                      </w:divBdr>
                    </w:div>
                    <w:div w:id="1893496741">
                      <w:marLeft w:val="0"/>
                      <w:marRight w:val="0"/>
                      <w:marTop w:val="0"/>
                      <w:marBottom w:val="0"/>
                      <w:divBdr>
                        <w:top w:val="none" w:sz="0" w:space="0" w:color="auto"/>
                        <w:left w:val="none" w:sz="0" w:space="0" w:color="auto"/>
                        <w:bottom w:val="none" w:sz="0" w:space="0" w:color="auto"/>
                        <w:right w:val="none" w:sz="0" w:space="0" w:color="auto"/>
                      </w:divBdr>
                    </w:div>
                    <w:div w:id="686181467">
                      <w:marLeft w:val="0"/>
                      <w:marRight w:val="0"/>
                      <w:marTop w:val="0"/>
                      <w:marBottom w:val="0"/>
                      <w:divBdr>
                        <w:top w:val="none" w:sz="0" w:space="0" w:color="auto"/>
                        <w:left w:val="none" w:sz="0" w:space="0" w:color="auto"/>
                        <w:bottom w:val="none" w:sz="0" w:space="0" w:color="auto"/>
                        <w:right w:val="none" w:sz="0" w:space="0" w:color="auto"/>
                      </w:divBdr>
                    </w:div>
                  </w:divsChild>
                </w:div>
                <w:div w:id="1241326150">
                  <w:marLeft w:val="0"/>
                  <w:marRight w:val="0"/>
                  <w:marTop w:val="0"/>
                  <w:marBottom w:val="0"/>
                  <w:divBdr>
                    <w:top w:val="none" w:sz="0" w:space="0" w:color="auto"/>
                    <w:left w:val="none" w:sz="0" w:space="0" w:color="auto"/>
                    <w:bottom w:val="none" w:sz="0" w:space="0" w:color="auto"/>
                    <w:right w:val="none" w:sz="0" w:space="0" w:color="auto"/>
                  </w:divBdr>
                  <w:divsChild>
                    <w:div w:id="403260910">
                      <w:marLeft w:val="0"/>
                      <w:marRight w:val="0"/>
                      <w:marTop w:val="0"/>
                      <w:marBottom w:val="0"/>
                      <w:divBdr>
                        <w:top w:val="none" w:sz="0" w:space="0" w:color="auto"/>
                        <w:left w:val="none" w:sz="0" w:space="0" w:color="auto"/>
                        <w:bottom w:val="none" w:sz="0" w:space="0" w:color="auto"/>
                        <w:right w:val="none" w:sz="0" w:space="0" w:color="auto"/>
                      </w:divBdr>
                    </w:div>
                    <w:div w:id="1552814195">
                      <w:marLeft w:val="0"/>
                      <w:marRight w:val="0"/>
                      <w:marTop w:val="0"/>
                      <w:marBottom w:val="0"/>
                      <w:divBdr>
                        <w:top w:val="none" w:sz="0" w:space="0" w:color="auto"/>
                        <w:left w:val="none" w:sz="0" w:space="0" w:color="auto"/>
                        <w:bottom w:val="none" w:sz="0" w:space="0" w:color="auto"/>
                        <w:right w:val="none" w:sz="0" w:space="0" w:color="auto"/>
                      </w:divBdr>
                    </w:div>
                    <w:div w:id="112285835">
                      <w:marLeft w:val="0"/>
                      <w:marRight w:val="0"/>
                      <w:marTop w:val="0"/>
                      <w:marBottom w:val="0"/>
                      <w:divBdr>
                        <w:top w:val="none" w:sz="0" w:space="0" w:color="auto"/>
                        <w:left w:val="none" w:sz="0" w:space="0" w:color="auto"/>
                        <w:bottom w:val="none" w:sz="0" w:space="0" w:color="auto"/>
                        <w:right w:val="none" w:sz="0" w:space="0" w:color="auto"/>
                      </w:divBdr>
                    </w:div>
                    <w:div w:id="1954553344">
                      <w:marLeft w:val="0"/>
                      <w:marRight w:val="0"/>
                      <w:marTop w:val="0"/>
                      <w:marBottom w:val="0"/>
                      <w:divBdr>
                        <w:top w:val="none" w:sz="0" w:space="0" w:color="auto"/>
                        <w:left w:val="none" w:sz="0" w:space="0" w:color="auto"/>
                        <w:bottom w:val="none" w:sz="0" w:space="0" w:color="auto"/>
                        <w:right w:val="none" w:sz="0" w:space="0" w:color="auto"/>
                      </w:divBdr>
                    </w:div>
                    <w:div w:id="119105501">
                      <w:marLeft w:val="0"/>
                      <w:marRight w:val="0"/>
                      <w:marTop w:val="0"/>
                      <w:marBottom w:val="0"/>
                      <w:divBdr>
                        <w:top w:val="none" w:sz="0" w:space="0" w:color="auto"/>
                        <w:left w:val="none" w:sz="0" w:space="0" w:color="auto"/>
                        <w:bottom w:val="none" w:sz="0" w:space="0" w:color="auto"/>
                        <w:right w:val="none" w:sz="0" w:space="0" w:color="auto"/>
                      </w:divBdr>
                    </w:div>
                    <w:div w:id="866525728">
                      <w:marLeft w:val="0"/>
                      <w:marRight w:val="0"/>
                      <w:marTop w:val="0"/>
                      <w:marBottom w:val="0"/>
                      <w:divBdr>
                        <w:top w:val="none" w:sz="0" w:space="0" w:color="auto"/>
                        <w:left w:val="none" w:sz="0" w:space="0" w:color="auto"/>
                        <w:bottom w:val="none" w:sz="0" w:space="0" w:color="auto"/>
                        <w:right w:val="none" w:sz="0" w:space="0" w:color="auto"/>
                      </w:divBdr>
                    </w:div>
                    <w:div w:id="944726157">
                      <w:marLeft w:val="0"/>
                      <w:marRight w:val="0"/>
                      <w:marTop w:val="0"/>
                      <w:marBottom w:val="0"/>
                      <w:divBdr>
                        <w:top w:val="none" w:sz="0" w:space="0" w:color="auto"/>
                        <w:left w:val="none" w:sz="0" w:space="0" w:color="auto"/>
                        <w:bottom w:val="none" w:sz="0" w:space="0" w:color="auto"/>
                        <w:right w:val="none" w:sz="0" w:space="0" w:color="auto"/>
                      </w:divBdr>
                    </w:div>
                    <w:div w:id="422191463">
                      <w:marLeft w:val="0"/>
                      <w:marRight w:val="0"/>
                      <w:marTop w:val="0"/>
                      <w:marBottom w:val="0"/>
                      <w:divBdr>
                        <w:top w:val="none" w:sz="0" w:space="0" w:color="auto"/>
                        <w:left w:val="none" w:sz="0" w:space="0" w:color="auto"/>
                        <w:bottom w:val="none" w:sz="0" w:space="0" w:color="auto"/>
                        <w:right w:val="none" w:sz="0" w:space="0" w:color="auto"/>
                      </w:divBdr>
                    </w:div>
                    <w:div w:id="2138376053">
                      <w:marLeft w:val="0"/>
                      <w:marRight w:val="0"/>
                      <w:marTop w:val="0"/>
                      <w:marBottom w:val="0"/>
                      <w:divBdr>
                        <w:top w:val="none" w:sz="0" w:space="0" w:color="auto"/>
                        <w:left w:val="none" w:sz="0" w:space="0" w:color="auto"/>
                        <w:bottom w:val="none" w:sz="0" w:space="0" w:color="auto"/>
                        <w:right w:val="none" w:sz="0" w:space="0" w:color="auto"/>
                      </w:divBdr>
                    </w:div>
                    <w:div w:id="433090338">
                      <w:marLeft w:val="0"/>
                      <w:marRight w:val="0"/>
                      <w:marTop w:val="0"/>
                      <w:marBottom w:val="0"/>
                      <w:divBdr>
                        <w:top w:val="none" w:sz="0" w:space="0" w:color="auto"/>
                        <w:left w:val="none" w:sz="0" w:space="0" w:color="auto"/>
                        <w:bottom w:val="none" w:sz="0" w:space="0" w:color="auto"/>
                        <w:right w:val="none" w:sz="0" w:space="0" w:color="auto"/>
                      </w:divBdr>
                    </w:div>
                    <w:div w:id="281035513">
                      <w:marLeft w:val="0"/>
                      <w:marRight w:val="0"/>
                      <w:marTop w:val="0"/>
                      <w:marBottom w:val="0"/>
                      <w:divBdr>
                        <w:top w:val="none" w:sz="0" w:space="0" w:color="auto"/>
                        <w:left w:val="none" w:sz="0" w:space="0" w:color="auto"/>
                        <w:bottom w:val="none" w:sz="0" w:space="0" w:color="auto"/>
                        <w:right w:val="none" w:sz="0" w:space="0" w:color="auto"/>
                      </w:divBdr>
                    </w:div>
                    <w:div w:id="1628315759">
                      <w:marLeft w:val="0"/>
                      <w:marRight w:val="0"/>
                      <w:marTop w:val="0"/>
                      <w:marBottom w:val="0"/>
                      <w:divBdr>
                        <w:top w:val="none" w:sz="0" w:space="0" w:color="auto"/>
                        <w:left w:val="none" w:sz="0" w:space="0" w:color="auto"/>
                        <w:bottom w:val="none" w:sz="0" w:space="0" w:color="auto"/>
                        <w:right w:val="none" w:sz="0" w:space="0" w:color="auto"/>
                      </w:divBdr>
                    </w:div>
                  </w:divsChild>
                </w:div>
                <w:div w:id="832339067">
                  <w:marLeft w:val="0"/>
                  <w:marRight w:val="0"/>
                  <w:marTop w:val="0"/>
                  <w:marBottom w:val="0"/>
                  <w:divBdr>
                    <w:top w:val="none" w:sz="0" w:space="0" w:color="auto"/>
                    <w:left w:val="none" w:sz="0" w:space="0" w:color="auto"/>
                    <w:bottom w:val="none" w:sz="0" w:space="0" w:color="auto"/>
                    <w:right w:val="none" w:sz="0" w:space="0" w:color="auto"/>
                  </w:divBdr>
                  <w:divsChild>
                    <w:div w:id="1765346144">
                      <w:marLeft w:val="0"/>
                      <w:marRight w:val="0"/>
                      <w:marTop w:val="0"/>
                      <w:marBottom w:val="0"/>
                      <w:divBdr>
                        <w:top w:val="none" w:sz="0" w:space="0" w:color="auto"/>
                        <w:left w:val="none" w:sz="0" w:space="0" w:color="auto"/>
                        <w:bottom w:val="none" w:sz="0" w:space="0" w:color="auto"/>
                        <w:right w:val="none" w:sz="0" w:space="0" w:color="auto"/>
                      </w:divBdr>
                    </w:div>
                    <w:div w:id="1574318862">
                      <w:marLeft w:val="0"/>
                      <w:marRight w:val="0"/>
                      <w:marTop w:val="0"/>
                      <w:marBottom w:val="0"/>
                      <w:divBdr>
                        <w:top w:val="none" w:sz="0" w:space="0" w:color="auto"/>
                        <w:left w:val="none" w:sz="0" w:space="0" w:color="auto"/>
                        <w:bottom w:val="none" w:sz="0" w:space="0" w:color="auto"/>
                        <w:right w:val="none" w:sz="0" w:space="0" w:color="auto"/>
                      </w:divBdr>
                    </w:div>
                    <w:div w:id="785125028">
                      <w:marLeft w:val="0"/>
                      <w:marRight w:val="0"/>
                      <w:marTop w:val="0"/>
                      <w:marBottom w:val="0"/>
                      <w:divBdr>
                        <w:top w:val="none" w:sz="0" w:space="0" w:color="auto"/>
                        <w:left w:val="none" w:sz="0" w:space="0" w:color="auto"/>
                        <w:bottom w:val="none" w:sz="0" w:space="0" w:color="auto"/>
                        <w:right w:val="none" w:sz="0" w:space="0" w:color="auto"/>
                      </w:divBdr>
                    </w:div>
                    <w:div w:id="797993211">
                      <w:marLeft w:val="0"/>
                      <w:marRight w:val="0"/>
                      <w:marTop w:val="0"/>
                      <w:marBottom w:val="0"/>
                      <w:divBdr>
                        <w:top w:val="none" w:sz="0" w:space="0" w:color="auto"/>
                        <w:left w:val="none" w:sz="0" w:space="0" w:color="auto"/>
                        <w:bottom w:val="none" w:sz="0" w:space="0" w:color="auto"/>
                        <w:right w:val="none" w:sz="0" w:space="0" w:color="auto"/>
                      </w:divBdr>
                    </w:div>
                    <w:div w:id="192614182">
                      <w:marLeft w:val="0"/>
                      <w:marRight w:val="0"/>
                      <w:marTop w:val="0"/>
                      <w:marBottom w:val="0"/>
                      <w:divBdr>
                        <w:top w:val="none" w:sz="0" w:space="0" w:color="auto"/>
                        <w:left w:val="none" w:sz="0" w:space="0" w:color="auto"/>
                        <w:bottom w:val="none" w:sz="0" w:space="0" w:color="auto"/>
                        <w:right w:val="none" w:sz="0" w:space="0" w:color="auto"/>
                      </w:divBdr>
                    </w:div>
                    <w:div w:id="1109088155">
                      <w:marLeft w:val="0"/>
                      <w:marRight w:val="0"/>
                      <w:marTop w:val="0"/>
                      <w:marBottom w:val="0"/>
                      <w:divBdr>
                        <w:top w:val="none" w:sz="0" w:space="0" w:color="auto"/>
                        <w:left w:val="none" w:sz="0" w:space="0" w:color="auto"/>
                        <w:bottom w:val="none" w:sz="0" w:space="0" w:color="auto"/>
                        <w:right w:val="none" w:sz="0" w:space="0" w:color="auto"/>
                      </w:divBdr>
                    </w:div>
                    <w:div w:id="124663094">
                      <w:marLeft w:val="0"/>
                      <w:marRight w:val="0"/>
                      <w:marTop w:val="0"/>
                      <w:marBottom w:val="0"/>
                      <w:divBdr>
                        <w:top w:val="none" w:sz="0" w:space="0" w:color="auto"/>
                        <w:left w:val="none" w:sz="0" w:space="0" w:color="auto"/>
                        <w:bottom w:val="none" w:sz="0" w:space="0" w:color="auto"/>
                        <w:right w:val="none" w:sz="0" w:space="0" w:color="auto"/>
                      </w:divBdr>
                    </w:div>
                    <w:div w:id="47800354">
                      <w:marLeft w:val="0"/>
                      <w:marRight w:val="0"/>
                      <w:marTop w:val="0"/>
                      <w:marBottom w:val="0"/>
                      <w:divBdr>
                        <w:top w:val="none" w:sz="0" w:space="0" w:color="auto"/>
                        <w:left w:val="none" w:sz="0" w:space="0" w:color="auto"/>
                        <w:bottom w:val="none" w:sz="0" w:space="0" w:color="auto"/>
                        <w:right w:val="none" w:sz="0" w:space="0" w:color="auto"/>
                      </w:divBdr>
                    </w:div>
                    <w:div w:id="479231048">
                      <w:marLeft w:val="0"/>
                      <w:marRight w:val="0"/>
                      <w:marTop w:val="0"/>
                      <w:marBottom w:val="0"/>
                      <w:divBdr>
                        <w:top w:val="none" w:sz="0" w:space="0" w:color="auto"/>
                        <w:left w:val="none" w:sz="0" w:space="0" w:color="auto"/>
                        <w:bottom w:val="none" w:sz="0" w:space="0" w:color="auto"/>
                        <w:right w:val="none" w:sz="0" w:space="0" w:color="auto"/>
                      </w:divBdr>
                    </w:div>
                    <w:div w:id="162203361">
                      <w:marLeft w:val="0"/>
                      <w:marRight w:val="0"/>
                      <w:marTop w:val="0"/>
                      <w:marBottom w:val="0"/>
                      <w:divBdr>
                        <w:top w:val="none" w:sz="0" w:space="0" w:color="auto"/>
                        <w:left w:val="none" w:sz="0" w:space="0" w:color="auto"/>
                        <w:bottom w:val="none" w:sz="0" w:space="0" w:color="auto"/>
                        <w:right w:val="none" w:sz="0" w:space="0" w:color="auto"/>
                      </w:divBdr>
                    </w:div>
                    <w:div w:id="2082634345">
                      <w:marLeft w:val="0"/>
                      <w:marRight w:val="0"/>
                      <w:marTop w:val="0"/>
                      <w:marBottom w:val="0"/>
                      <w:divBdr>
                        <w:top w:val="none" w:sz="0" w:space="0" w:color="auto"/>
                        <w:left w:val="none" w:sz="0" w:space="0" w:color="auto"/>
                        <w:bottom w:val="none" w:sz="0" w:space="0" w:color="auto"/>
                        <w:right w:val="none" w:sz="0" w:space="0" w:color="auto"/>
                      </w:divBdr>
                    </w:div>
                  </w:divsChild>
                </w:div>
                <w:div w:id="1311594292">
                  <w:marLeft w:val="0"/>
                  <w:marRight w:val="0"/>
                  <w:marTop w:val="0"/>
                  <w:marBottom w:val="0"/>
                  <w:divBdr>
                    <w:top w:val="none" w:sz="0" w:space="0" w:color="auto"/>
                    <w:left w:val="none" w:sz="0" w:space="0" w:color="auto"/>
                    <w:bottom w:val="none" w:sz="0" w:space="0" w:color="auto"/>
                    <w:right w:val="none" w:sz="0" w:space="0" w:color="auto"/>
                  </w:divBdr>
                  <w:divsChild>
                    <w:div w:id="358622786">
                      <w:marLeft w:val="0"/>
                      <w:marRight w:val="0"/>
                      <w:marTop w:val="0"/>
                      <w:marBottom w:val="0"/>
                      <w:divBdr>
                        <w:top w:val="none" w:sz="0" w:space="0" w:color="auto"/>
                        <w:left w:val="none" w:sz="0" w:space="0" w:color="auto"/>
                        <w:bottom w:val="none" w:sz="0" w:space="0" w:color="auto"/>
                        <w:right w:val="none" w:sz="0" w:space="0" w:color="auto"/>
                      </w:divBdr>
                    </w:div>
                    <w:div w:id="1099329710">
                      <w:marLeft w:val="0"/>
                      <w:marRight w:val="0"/>
                      <w:marTop w:val="0"/>
                      <w:marBottom w:val="0"/>
                      <w:divBdr>
                        <w:top w:val="none" w:sz="0" w:space="0" w:color="auto"/>
                        <w:left w:val="none" w:sz="0" w:space="0" w:color="auto"/>
                        <w:bottom w:val="none" w:sz="0" w:space="0" w:color="auto"/>
                        <w:right w:val="none" w:sz="0" w:space="0" w:color="auto"/>
                      </w:divBdr>
                    </w:div>
                    <w:div w:id="1695110205">
                      <w:marLeft w:val="0"/>
                      <w:marRight w:val="0"/>
                      <w:marTop w:val="0"/>
                      <w:marBottom w:val="0"/>
                      <w:divBdr>
                        <w:top w:val="none" w:sz="0" w:space="0" w:color="auto"/>
                        <w:left w:val="none" w:sz="0" w:space="0" w:color="auto"/>
                        <w:bottom w:val="none" w:sz="0" w:space="0" w:color="auto"/>
                        <w:right w:val="none" w:sz="0" w:space="0" w:color="auto"/>
                      </w:divBdr>
                    </w:div>
                    <w:div w:id="1450079336">
                      <w:marLeft w:val="0"/>
                      <w:marRight w:val="0"/>
                      <w:marTop w:val="0"/>
                      <w:marBottom w:val="0"/>
                      <w:divBdr>
                        <w:top w:val="none" w:sz="0" w:space="0" w:color="auto"/>
                        <w:left w:val="none" w:sz="0" w:space="0" w:color="auto"/>
                        <w:bottom w:val="none" w:sz="0" w:space="0" w:color="auto"/>
                        <w:right w:val="none" w:sz="0" w:space="0" w:color="auto"/>
                      </w:divBdr>
                    </w:div>
                    <w:div w:id="1377192560">
                      <w:marLeft w:val="0"/>
                      <w:marRight w:val="0"/>
                      <w:marTop w:val="0"/>
                      <w:marBottom w:val="0"/>
                      <w:divBdr>
                        <w:top w:val="none" w:sz="0" w:space="0" w:color="auto"/>
                        <w:left w:val="none" w:sz="0" w:space="0" w:color="auto"/>
                        <w:bottom w:val="none" w:sz="0" w:space="0" w:color="auto"/>
                        <w:right w:val="none" w:sz="0" w:space="0" w:color="auto"/>
                      </w:divBdr>
                    </w:div>
                  </w:divsChild>
                </w:div>
                <w:div w:id="762149291">
                  <w:marLeft w:val="0"/>
                  <w:marRight w:val="0"/>
                  <w:marTop w:val="0"/>
                  <w:marBottom w:val="0"/>
                  <w:divBdr>
                    <w:top w:val="none" w:sz="0" w:space="0" w:color="auto"/>
                    <w:left w:val="none" w:sz="0" w:space="0" w:color="auto"/>
                    <w:bottom w:val="none" w:sz="0" w:space="0" w:color="auto"/>
                    <w:right w:val="none" w:sz="0" w:space="0" w:color="auto"/>
                  </w:divBdr>
                  <w:divsChild>
                    <w:div w:id="2032681279">
                      <w:marLeft w:val="0"/>
                      <w:marRight w:val="0"/>
                      <w:marTop w:val="0"/>
                      <w:marBottom w:val="0"/>
                      <w:divBdr>
                        <w:top w:val="none" w:sz="0" w:space="0" w:color="auto"/>
                        <w:left w:val="none" w:sz="0" w:space="0" w:color="auto"/>
                        <w:bottom w:val="none" w:sz="0" w:space="0" w:color="auto"/>
                        <w:right w:val="none" w:sz="0" w:space="0" w:color="auto"/>
                      </w:divBdr>
                    </w:div>
                  </w:divsChild>
                </w:div>
                <w:div w:id="583994777">
                  <w:marLeft w:val="0"/>
                  <w:marRight w:val="0"/>
                  <w:marTop w:val="0"/>
                  <w:marBottom w:val="0"/>
                  <w:divBdr>
                    <w:top w:val="none" w:sz="0" w:space="0" w:color="auto"/>
                    <w:left w:val="none" w:sz="0" w:space="0" w:color="auto"/>
                    <w:bottom w:val="none" w:sz="0" w:space="0" w:color="auto"/>
                    <w:right w:val="none" w:sz="0" w:space="0" w:color="auto"/>
                  </w:divBdr>
                  <w:divsChild>
                    <w:div w:id="1312557736">
                      <w:marLeft w:val="0"/>
                      <w:marRight w:val="0"/>
                      <w:marTop w:val="0"/>
                      <w:marBottom w:val="0"/>
                      <w:divBdr>
                        <w:top w:val="none" w:sz="0" w:space="0" w:color="auto"/>
                        <w:left w:val="none" w:sz="0" w:space="0" w:color="auto"/>
                        <w:bottom w:val="none" w:sz="0" w:space="0" w:color="auto"/>
                        <w:right w:val="none" w:sz="0" w:space="0" w:color="auto"/>
                      </w:divBdr>
                    </w:div>
                    <w:div w:id="1362781209">
                      <w:marLeft w:val="0"/>
                      <w:marRight w:val="0"/>
                      <w:marTop w:val="0"/>
                      <w:marBottom w:val="0"/>
                      <w:divBdr>
                        <w:top w:val="none" w:sz="0" w:space="0" w:color="auto"/>
                        <w:left w:val="none" w:sz="0" w:space="0" w:color="auto"/>
                        <w:bottom w:val="none" w:sz="0" w:space="0" w:color="auto"/>
                        <w:right w:val="none" w:sz="0" w:space="0" w:color="auto"/>
                      </w:divBdr>
                    </w:div>
                    <w:div w:id="1135947330">
                      <w:marLeft w:val="0"/>
                      <w:marRight w:val="0"/>
                      <w:marTop w:val="0"/>
                      <w:marBottom w:val="0"/>
                      <w:divBdr>
                        <w:top w:val="none" w:sz="0" w:space="0" w:color="auto"/>
                        <w:left w:val="none" w:sz="0" w:space="0" w:color="auto"/>
                        <w:bottom w:val="none" w:sz="0" w:space="0" w:color="auto"/>
                        <w:right w:val="none" w:sz="0" w:space="0" w:color="auto"/>
                      </w:divBdr>
                    </w:div>
                    <w:div w:id="751663377">
                      <w:marLeft w:val="0"/>
                      <w:marRight w:val="0"/>
                      <w:marTop w:val="0"/>
                      <w:marBottom w:val="0"/>
                      <w:divBdr>
                        <w:top w:val="none" w:sz="0" w:space="0" w:color="auto"/>
                        <w:left w:val="none" w:sz="0" w:space="0" w:color="auto"/>
                        <w:bottom w:val="none" w:sz="0" w:space="0" w:color="auto"/>
                        <w:right w:val="none" w:sz="0" w:space="0" w:color="auto"/>
                      </w:divBdr>
                    </w:div>
                    <w:div w:id="837112638">
                      <w:marLeft w:val="0"/>
                      <w:marRight w:val="0"/>
                      <w:marTop w:val="0"/>
                      <w:marBottom w:val="0"/>
                      <w:divBdr>
                        <w:top w:val="none" w:sz="0" w:space="0" w:color="auto"/>
                        <w:left w:val="none" w:sz="0" w:space="0" w:color="auto"/>
                        <w:bottom w:val="none" w:sz="0" w:space="0" w:color="auto"/>
                        <w:right w:val="none" w:sz="0" w:space="0" w:color="auto"/>
                      </w:divBdr>
                    </w:div>
                    <w:div w:id="193352347">
                      <w:marLeft w:val="0"/>
                      <w:marRight w:val="0"/>
                      <w:marTop w:val="0"/>
                      <w:marBottom w:val="0"/>
                      <w:divBdr>
                        <w:top w:val="none" w:sz="0" w:space="0" w:color="auto"/>
                        <w:left w:val="none" w:sz="0" w:space="0" w:color="auto"/>
                        <w:bottom w:val="none" w:sz="0" w:space="0" w:color="auto"/>
                        <w:right w:val="none" w:sz="0" w:space="0" w:color="auto"/>
                      </w:divBdr>
                    </w:div>
                    <w:div w:id="794175597">
                      <w:marLeft w:val="0"/>
                      <w:marRight w:val="0"/>
                      <w:marTop w:val="0"/>
                      <w:marBottom w:val="0"/>
                      <w:divBdr>
                        <w:top w:val="none" w:sz="0" w:space="0" w:color="auto"/>
                        <w:left w:val="none" w:sz="0" w:space="0" w:color="auto"/>
                        <w:bottom w:val="none" w:sz="0" w:space="0" w:color="auto"/>
                        <w:right w:val="none" w:sz="0" w:space="0" w:color="auto"/>
                      </w:divBdr>
                    </w:div>
                    <w:div w:id="2105370565">
                      <w:marLeft w:val="0"/>
                      <w:marRight w:val="0"/>
                      <w:marTop w:val="0"/>
                      <w:marBottom w:val="0"/>
                      <w:divBdr>
                        <w:top w:val="none" w:sz="0" w:space="0" w:color="auto"/>
                        <w:left w:val="none" w:sz="0" w:space="0" w:color="auto"/>
                        <w:bottom w:val="none" w:sz="0" w:space="0" w:color="auto"/>
                        <w:right w:val="none" w:sz="0" w:space="0" w:color="auto"/>
                      </w:divBdr>
                    </w:div>
                    <w:div w:id="140931332">
                      <w:marLeft w:val="0"/>
                      <w:marRight w:val="0"/>
                      <w:marTop w:val="0"/>
                      <w:marBottom w:val="0"/>
                      <w:divBdr>
                        <w:top w:val="none" w:sz="0" w:space="0" w:color="auto"/>
                        <w:left w:val="none" w:sz="0" w:space="0" w:color="auto"/>
                        <w:bottom w:val="none" w:sz="0" w:space="0" w:color="auto"/>
                        <w:right w:val="none" w:sz="0" w:space="0" w:color="auto"/>
                      </w:divBdr>
                    </w:div>
                    <w:div w:id="1370759489">
                      <w:marLeft w:val="0"/>
                      <w:marRight w:val="0"/>
                      <w:marTop w:val="0"/>
                      <w:marBottom w:val="0"/>
                      <w:divBdr>
                        <w:top w:val="none" w:sz="0" w:space="0" w:color="auto"/>
                        <w:left w:val="none" w:sz="0" w:space="0" w:color="auto"/>
                        <w:bottom w:val="none" w:sz="0" w:space="0" w:color="auto"/>
                        <w:right w:val="none" w:sz="0" w:space="0" w:color="auto"/>
                      </w:divBdr>
                    </w:div>
                    <w:div w:id="1102074303">
                      <w:marLeft w:val="0"/>
                      <w:marRight w:val="0"/>
                      <w:marTop w:val="0"/>
                      <w:marBottom w:val="0"/>
                      <w:divBdr>
                        <w:top w:val="none" w:sz="0" w:space="0" w:color="auto"/>
                        <w:left w:val="none" w:sz="0" w:space="0" w:color="auto"/>
                        <w:bottom w:val="none" w:sz="0" w:space="0" w:color="auto"/>
                        <w:right w:val="none" w:sz="0" w:space="0" w:color="auto"/>
                      </w:divBdr>
                    </w:div>
                  </w:divsChild>
                </w:div>
                <w:div w:id="1128158081">
                  <w:marLeft w:val="0"/>
                  <w:marRight w:val="0"/>
                  <w:marTop w:val="0"/>
                  <w:marBottom w:val="0"/>
                  <w:divBdr>
                    <w:top w:val="none" w:sz="0" w:space="0" w:color="auto"/>
                    <w:left w:val="none" w:sz="0" w:space="0" w:color="auto"/>
                    <w:bottom w:val="none" w:sz="0" w:space="0" w:color="auto"/>
                    <w:right w:val="none" w:sz="0" w:space="0" w:color="auto"/>
                  </w:divBdr>
                  <w:divsChild>
                    <w:div w:id="1050806825">
                      <w:marLeft w:val="0"/>
                      <w:marRight w:val="0"/>
                      <w:marTop w:val="0"/>
                      <w:marBottom w:val="0"/>
                      <w:divBdr>
                        <w:top w:val="none" w:sz="0" w:space="0" w:color="auto"/>
                        <w:left w:val="none" w:sz="0" w:space="0" w:color="auto"/>
                        <w:bottom w:val="none" w:sz="0" w:space="0" w:color="auto"/>
                        <w:right w:val="none" w:sz="0" w:space="0" w:color="auto"/>
                      </w:divBdr>
                    </w:div>
                    <w:div w:id="1167667949">
                      <w:marLeft w:val="0"/>
                      <w:marRight w:val="0"/>
                      <w:marTop w:val="0"/>
                      <w:marBottom w:val="0"/>
                      <w:divBdr>
                        <w:top w:val="none" w:sz="0" w:space="0" w:color="auto"/>
                        <w:left w:val="none" w:sz="0" w:space="0" w:color="auto"/>
                        <w:bottom w:val="none" w:sz="0" w:space="0" w:color="auto"/>
                        <w:right w:val="none" w:sz="0" w:space="0" w:color="auto"/>
                      </w:divBdr>
                    </w:div>
                    <w:div w:id="839740129">
                      <w:marLeft w:val="0"/>
                      <w:marRight w:val="0"/>
                      <w:marTop w:val="0"/>
                      <w:marBottom w:val="0"/>
                      <w:divBdr>
                        <w:top w:val="none" w:sz="0" w:space="0" w:color="auto"/>
                        <w:left w:val="none" w:sz="0" w:space="0" w:color="auto"/>
                        <w:bottom w:val="none" w:sz="0" w:space="0" w:color="auto"/>
                        <w:right w:val="none" w:sz="0" w:space="0" w:color="auto"/>
                      </w:divBdr>
                    </w:div>
                    <w:div w:id="1582640479">
                      <w:marLeft w:val="0"/>
                      <w:marRight w:val="0"/>
                      <w:marTop w:val="0"/>
                      <w:marBottom w:val="0"/>
                      <w:divBdr>
                        <w:top w:val="none" w:sz="0" w:space="0" w:color="auto"/>
                        <w:left w:val="none" w:sz="0" w:space="0" w:color="auto"/>
                        <w:bottom w:val="none" w:sz="0" w:space="0" w:color="auto"/>
                        <w:right w:val="none" w:sz="0" w:space="0" w:color="auto"/>
                      </w:divBdr>
                    </w:div>
                    <w:div w:id="651834455">
                      <w:marLeft w:val="0"/>
                      <w:marRight w:val="0"/>
                      <w:marTop w:val="0"/>
                      <w:marBottom w:val="0"/>
                      <w:divBdr>
                        <w:top w:val="none" w:sz="0" w:space="0" w:color="auto"/>
                        <w:left w:val="none" w:sz="0" w:space="0" w:color="auto"/>
                        <w:bottom w:val="none" w:sz="0" w:space="0" w:color="auto"/>
                        <w:right w:val="none" w:sz="0" w:space="0" w:color="auto"/>
                      </w:divBdr>
                    </w:div>
                    <w:div w:id="2047021022">
                      <w:marLeft w:val="0"/>
                      <w:marRight w:val="0"/>
                      <w:marTop w:val="0"/>
                      <w:marBottom w:val="0"/>
                      <w:divBdr>
                        <w:top w:val="none" w:sz="0" w:space="0" w:color="auto"/>
                        <w:left w:val="none" w:sz="0" w:space="0" w:color="auto"/>
                        <w:bottom w:val="none" w:sz="0" w:space="0" w:color="auto"/>
                        <w:right w:val="none" w:sz="0" w:space="0" w:color="auto"/>
                      </w:divBdr>
                    </w:div>
                  </w:divsChild>
                </w:div>
                <w:div w:id="351028895">
                  <w:marLeft w:val="0"/>
                  <w:marRight w:val="0"/>
                  <w:marTop w:val="0"/>
                  <w:marBottom w:val="0"/>
                  <w:divBdr>
                    <w:top w:val="none" w:sz="0" w:space="0" w:color="auto"/>
                    <w:left w:val="none" w:sz="0" w:space="0" w:color="auto"/>
                    <w:bottom w:val="none" w:sz="0" w:space="0" w:color="auto"/>
                    <w:right w:val="none" w:sz="0" w:space="0" w:color="auto"/>
                  </w:divBdr>
                  <w:divsChild>
                    <w:div w:id="606236595">
                      <w:marLeft w:val="0"/>
                      <w:marRight w:val="0"/>
                      <w:marTop w:val="0"/>
                      <w:marBottom w:val="0"/>
                      <w:divBdr>
                        <w:top w:val="none" w:sz="0" w:space="0" w:color="auto"/>
                        <w:left w:val="none" w:sz="0" w:space="0" w:color="auto"/>
                        <w:bottom w:val="none" w:sz="0" w:space="0" w:color="auto"/>
                        <w:right w:val="none" w:sz="0" w:space="0" w:color="auto"/>
                      </w:divBdr>
                    </w:div>
                    <w:div w:id="1594822212">
                      <w:marLeft w:val="0"/>
                      <w:marRight w:val="0"/>
                      <w:marTop w:val="0"/>
                      <w:marBottom w:val="0"/>
                      <w:divBdr>
                        <w:top w:val="none" w:sz="0" w:space="0" w:color="auto"/>
                        <w:left w:val="none" w:sz="0" w:space="0" w:color="auto"/>
                        <w:bottom w:val="none" w:sz="0" w:space="0" w:color="auto"/>
                        <w:right w:val="none" w:sz="0" w:space="0" w:color="auto"/>
                      </w:divBdr>
                    </w:div>
                    <w:div w:id="1578904292">
                      <w:marLeft w:val="0"/>
                      <w:marRight w:val="0"/>
                      <w:marTop w:val="0"/>
                      <w:marBottom w:val="0"/>
                      <w:divBdr>
                        <w:top w:val="none" w:sz="0" w:space="0" w:color="auto"/>
                        <w:left w:val="none" w:sz="0" w:space="0" w:color="auto"/>
                        <w:bottom w:val="none" w:sz="0" w:space="0" w:color="auto"/>
                        <w:right w:val="none" w:sz="0" w:space="0" w:color="auto"/>
                      </w:divBdr>
                    </w:div>
                    <w:div w:id="188111382">
                      <w:marLeft w:val="0"/>
                      <w:marRight w:val="0"/>
                      <w:marTop w:val="0"/>
                      <w:marBottom w:val="0"/>
                      <w:divBdr>
                        <w:top w:val="none" w:sz="0" w:space="0" w:color="auto"/>
                        <w:left w:val="none" w:sz="0" w:space="0" w:color="auto"/>
                        <w:bottom w:val="none" w:sz="0" w:space="0" w:color="auto"/>
                        <w:right w:val="none" w:sz="0" w:space="0" w:color="auto"/>
                      </w:divBdr>
                    </w:div>
                    <w:div w:id="352878351">
                      <w:marLeft w:val="0"/>
                      <w:marRight w:val="0"/>
                      <w:marTop w:val="0"/>
                      <w:marBottom w:val="0"/>
                      <w:divBdr>
                        <w:top w:val="none" w:sz="0" w:space="0" w:color="auto"/>
                        <w:left w:val="none" w:sz="0" w:space="0" w:color="auto"/>
                        <w:bottom w:val="none" w:sz="0" w:space="0" w:color="auto"/>
                        <w:right w:val="none" w:sz="0" w:space="0" w:color="auto"/>
                      </w:divBdr>
                    </w:div>
                  </w:divsChild>
                </w:div>
                <w:div w:id="1005936876">
                  <w:marLeft w:val="0"/>
                  <w:marRight w:val="0"/>
                  <w:marTop w:val="0"/>
                  <w:marBottom w:val="0"/>
                  <w:divBdr>
                    <w:top w:val="none" w:sz="0" w:space="0" w:color="auto"/>
                    <w:left w:val="none" w:sz="0" w:space="0" w:color="auto"/>
                    <w:bottom w:val="none" w:sz="0" w:space="0" w:color="auto"/>
                    <w:right w:val="none" w:sz="0" w:space="0" w:color="auto"/>
                  </w:divBdr>
                  <w:divsChild>
                    <w:div w:id="1542522065">
                      <w:marLeft w:val="0"/>
                      <w:marRight w:val="0"/>
                      <w:marTop w:val="0"/>
                      <w:marBottom w:val="0"/>
                      <w:divBdr>
                        <w:top w:val="none" w:sz="0" w:space="0" w:color="auto"/>
                        <w:left w:val="none" w:sz="0" w:space="0" w:color="auto"/>
                        <w:bottom w:val="none" w:sz="0" w:space="0" w:color="auto"/>
                        <w:right w:val="none" w:sz="0" w:space="0" w:color="auto"/>
                      </w:divBdr>
                    </w:div>
                    <w:div w:id="1228421255">
                      <w:marLeft w:val="0"/>
                      <w:marRight w:val="0"/>
                      <w:marTop w:val="0"/>
                      <w:marBottom w:val="0"/>
                      <w:divBdr>
                        <w:top w:val="none" w:sz="0" w:space="0" w:color="auto"/>
                        <w:left w:val="none" w:sz="0" w:space="0" w:color="auto"/>
                        <w:bottom w:val="none" w:sz="0" w:space="0" w:color="auto"/>
                        <w:right w:val="none" w:sz="0" w:space="0" w:color="auto"/>
                      </w:divBdr>
                    </w:div>
                    <w:div w:id="867180007">
                      <w:marLeft w:val="0"/>
                      <w:marRight w:val="0"/>
                      <w:marTop w:val="0"/>
                      <w:marBottom w:val="0"/>
                      <w:divBdr>
                        <w:top w:val="none" w:sz="0" w:space="0" w:color="auto"/>
                        <w:left w:val="none" w:sz="0" w:space="0" w:color="auto"/>
                        <w:bottom w:val="none" w:sz="0" w:space="0" w:color="auto"/>
                        <w:right w:val="none" w:sz="0" w:space="0" w:color="auto"/>
                      </w:divBdr>
                    </w:div>
                    <w:div w:id="1014501036">
                      <w:marLeft w:val="0"/>
                      <w:marRight w:val="0"/>
                      <w:marTop w:val="0"/>
                      <w:marBottom w:val="0"/>
                      <w:divBdr>
                        <w:top w:val="none" w:sz="0" w:space="0" w:color="auto"/>
                        <w:left w:val="none" w:sz="0" w:space="0" w:color="auto"/>
                        <w:bottom w:val="none" w:sz="0" w:space="0" w:color="auto"/>
                        <w:right w:val="none" w:sz="0" w:space="0" w:color="auto"/>
                      </w:divBdr>
                    </w:div>
                    <w:div w:id="1817797623">
                      <w:marLeft w:val="0"/>
                      <w:marRight w:val="0"/>
                      <w:marTop w:val="0"/>
                      <w:marBottom w:val="0"/>
                      <w:divBdr>
                        <w:top w:val="none" w:sz="0" w:space="0" w:color="auto"/>
                        <w:left w:val="none" w:sz="0" w:space="0" w:color="auto"/>
                        <w:bottom w:val="none" w:sz="0" w:space="0" w:color="auto"/>
                        <w:right w:val="none" w:sz="0" w:space="0" w:color="auto"/>
                      </w:divBdr>
                    </w:div>
                    <w:div w:id="386495664">
                      <w:marLeft w:val="0"/>
                      <w:marRight w:val="0"/>
                      <w:marTop w:val="0"/>
                      <w:marBottom w:val="0"/>
                      <w:divBdr>
                        <w:top w:val="none" w:sz="0" w:space="0" w:color="auto"/>
                        <w:left w:val="none" w:sz="0" w:space="0" w:color="auto"/>
                        <w:bottom w:val="none" w:sz="0" w:space="0" w:color="auto"/>
                        <w:right w:val="none" w:sz="0" w:space="0" w:color="auto"/>
                      </w:divBdr>
                    </w:div>
                    <w:div w:id="608195808">
                      <w:marLeft w:val="0"/>
                      <w:marRight w:val="0"/>
                      <w:marTop w:val="0"/>
                      <w:marBottom w:val="0"/>
                      <w:divBdr>
                        <w:top w:val="none" w:sz="0" w:space="0" w:color="auto"/>
                        <w:left w:val="none" w:sz="0" w:space="0" w:color="auto"/>
                        <w:bottom w:val="none" w:sz="0" w:space="0" w:color="auto"/>
                        <w:right w:val="none" w:sz="0" w:space="0" w:color="auto"/>
                      </w:divBdr>
                    </w:div>
                    <w:div w:id="839278363">
                      <w:marLeft w:val="0"/>
                      <w:marRight w:val="0"/>
                      <w:marTop w:val="0"/>
                      <w:marBottom w:val="0"/>
                      <w:divBdr>
                        <w:top w:val="none" w:sz="0" w:space="0" w:color="auto"/>
                        <w:left w:val="none" w:sz="0" w:space="0" w:color="auto"/>
                        <w:bottom w:val="none" w:sz="0" w:space="0" w:color="auto"/>
                        <w:right w:val="none" w:sz="0" w:space="0" w:color="auto"/>
                      </w:divBdr>
                    </w:div>
                  </w:divsChild>
                </w:div>
                <w:div w:id="1717700766">
                  <w:marLeft w:val="0"/>
                  <w:marRight w:val="0"/>
                  <w:marTop w:val="0"/>
                  <w:marBottom w:val="0"/>
                  <w:divBdr>
                    <w:top w:val="none" w:sz="0" w:space="0" w:color="auto"/>
                    <w:left w:val="none" w:sz="0" w:space="0" w:color="auto"/>
                    <w:bottom w:val="none" w:sz="0" w:space="0" w:color="auto"/>
                    <w:right w:val="none" w:sz="0" w:space="0" w:color="auto"/>
                  </w:divBdr>
                  <w:divsChild>
                    <w:div w:id="1822767425">
                      <w:marLeft w:val="0"/>
                      <w:marRight w:val="0"/>
                      <w:marTop w:val="0"/>
                      <w:marBottom w:val="0"/>
                      <w:divBdr>
                        <w:top w:val="none" w:sz="0" w:space="0" w:color="auto"/>
                        <w:left w:val="none" w:sz="0" w:space="0" w:color="auto"/>
                        <w:bottom w:val="none" w:sz="0" w:space="0" w:color="auto"/>
                        <w:right w:val="none" w:sz="0" w:space="0" w:color="auto"/>
                      </w:divBdr>
                    </w:div>
                    <w:div w:id="2033219874">
                      <w:marLeft w:val="0"/>
                      <w:marRight w:val="0"/>
                      <w:marTop w:val="0"/>
                      <w:marBottom w:val="0"/>
                      <w:divBdr>
                        <w:top w:val="none" w:sz="0" w:space="0" w:color="auto"/>
                        <w:left w:val="none" w:sz="0" w:space="0" w:color="auto"/>
                        <w:bottom w:val="none" w:sz="0" w:space="0" w:color="auto"/>
                        <w:right w:val="none" w:sz="0" w:space="0" w:color="auto"/>
                      </w:divBdr>
                    </w:div>
                    <w:div w:id="695080064">
                      <w:marLeft w:val="0"/>
                      <w:marRight w:val="0"/>
                      <w:marTop w:val="0"/>
                      <w:marBottom w:val="0"/>
                      <w:divBdr>
                        <w:top w:val="none" w:sz="0" w:space="0" w:color="auto"/>
                        <w:left w:val="none" w:sz="0" w:space="0" w:color="auto"/>
                        <w:bottom w:val="none" w:sz="0" w:space="0" w:color="auto"/>
                        <w:right w:val="none" w:sz="0" w:space="0" w:color="auto"/>
                      </w:divBdr>
                    </w:div>
                    <w:div w:id="2101024816">
                      <w:marLeft w:val="0"/>
                      <w:marRight w:val="0"/>
                      <w:marTop w:val="0"/>
                      <w:marBottom w:val="0"/>
                      <w:divBdr>
                        <w:top w:val="none" w:sz="0" w:space="0" w:color="auto"/>
                        <w:left w:val="none" w:sz="0" w:space="0" w:color="auto"/>
                        <w:bottom w:val="none" w:sz="0" w:space="0" w:color="auto"/>
                        <w:right w:val="none" w:sz="0" w:space="0" w:color="auto"/>
                      </w:divBdr>
                    </w:div>
                  </w:divsChild>
                </w:div>
                <w:div w:id="307167865">
                  <w:marLeft w:val="0"/>
                  <w:marRight w:val="0"/>
                  <w:marTop w:val="0"/>
                  <w:marBottom w:val="0"/>
                  <w:divBdr>
                    <w:top w:val="none" w:sz="0" w:space="0" w:color="auto"/>
                    <w:left w:val="none" w:sz="0" w:space="0" w:color="auto"/>
                    <w:bottom w:val="none" w:sz="0" w:space="0" w:color="auto"/>
                    <w:right w:val="none" w:sz="0" w:space="0" w:color="auto"/>
                  </w:divBdr>
                  <w:divsChild>
                    <w:div w:id="459418240">
                      <w:marLeft w:val="0"/>
                      <w:marRight w:val="0"/>
                      <w:marTop w:val="0"/>
                      <w:marBottom w:val="0"/>
                      <w:divBdr>
                        <w:top w:val="none" w:sz="0" w:space="0" w:color="auto"/>
                        <w:left w:val="none" w:sz="0" w:space="0" w:color="auto"/>
                        <w:bottom w:val="none" w:sz="0" w:space="0" w:color="auto"/>
                        <w:right w:val="none" w:sz="0" w:space="0" w:color="auto"/>
                      </w:divBdr>
                    </w:div>
                    <w:div w:id="2114469693">
                      <w:marLeft w:val="0"/>
                      <w:marRight w:val="0"/>
                      <w:marTop w:val="0"/>
                      <w:marBottom w:val="0"/>
                      <w:divBdr>
                        <w:top w:val="none" w:sz="0" w:space="0" w:color="auto"/>
                        <w:left w:val="none" w:sz="0" w:space="0" w:color="auto"/>
                        <w:bottom w:val="none" w:sz="0" w:space="0" w:color="auto"/>
                        <w:right w:val="none" w:sz="0" w:space="0" w:color="auto"/>
                      </w:divBdr>
                    </w:div>
                  </w:divsChild>
                </w:div>
                <w:div w:id="2062484781">
                  <w:marLeft w:val="0"/>
                  <w:marRight w:val="0"/>
                  <w:marTop w:val="0"/>
                  <w:marBottom w:val="0"/>
                  <w:divBdr>
                    <w:top w:val="none" w:sz="0" w:space="0" w:color="auto"/>
                    <w:left w:val="none" w:sz="0" w:space="0" w:color="auto"/>
                    <w:bottom w:val="none" w:sz="0" w:space="0" w:color="auto"/>
                    <w:right w:val="none" w:sz="0" w:space="0" w:color="auto"/>
                  </w:divBdr>
                  <w:divsChild>
                    <w:div w:id="1891914677">
                      <w:marLeft w:val="0"/>
                      <w:marRight w:val="0"/>
                      <w:marTop w:val="0"/>
                      <w:marBottom w:val="0"/>
                      <w:divBdr>
                        <w:top w:val="none" w:sz="0" w:space="0" w:color="auto"/>
                        <w:left w:val="none" w:sz="0" w:space="0" w:color="auto"/>
                        <w:bottom w:val="none" w:sz="0" w:space="0" w:color="auto"/>
                        <w:right w:val="none" w:sz="0" w:space="0" w:color="auto"/>
                      </w:divBdr>
                    </w:div>
                    <w:div w:id="2051612500">
                      <w:marLeft w:val="0"/>
                      <w:marRight w:val="0"/>
                      <w:marTop w:val="0"/>
                      <w:marBottom w:val="0"/>
                      <w:divBdr>
                        <w:top w:val="none" w:sz="0" w:space="0" w:color="auto"/>
                        <w:left w:val="none" w:sz="0" w:space="0" w:color="auto"/>
                        <w:bottom w:val="none" w:sz="0" w:space="0" w:color="auto"/>
                        <w:right w:val="none" w:sz="0" w:space="0" w:color="auto"/>
                      </w:divBdr>
                    </w:div>
                    <w:div w:id="1853758789">
                      <w:marLeft w:val="0"/>
                      <w:marRight w:val="0"/>
                      <w:marTop w:val="0"/>
                      <w:marBottom w:val="0"/>
                      <w:divBdr>
                        <w:top w:val="none" w:sz="0" w:space="0" w:color="auto"/>
                        <w:left w:val="none" w:sz="0" w:space="0" w:color="auto"/>
                        <w:bottom w:val="none" w:sz="0" w:space="0" w:color="auto"/>
                        <w:right w:val="none" w:sz="0" w:space="0" w:color="auto"/>
                      </w:divBdr>
                    </w:div>
                    <w:div w:id="1882402190">
                      <w:marLeft w:val="0"/>
                      <w:marRight w:val="0"/>
                      <w:marTop w:val="0"/>
                      <w:marBottom w:val="0"/>
                      <w:divBdr>
                        <w:top w:val="none" w:sz="0" w:space="0" w:color="auto"/>
                        <w:left w:val="none" w:sz="0" w:space="0" w:color="auto"/>
                        <w:bottom w:val="none" w:sz="0" w:space="0" w:color="auto"/>
                        <w:right w:val="none" w:sz="0" w:space="0" w:color="auto"/>
                      </w:divBdr>
                    </w:div>
                    <w:div w:id="394623836">
                      <w:marLeft w:val="0"/>
                      <w:marRight w:val="0"/>
                      <w:marTop w:val="0"/>
                      <w:marBottom w:val="0"/>
                      <w:divBdr>
                        <w:top w:val="none" w:sz="0" w:space="0" w:color="auto"/>
                        <w:left w:val="none" w:sz="0" w:space="0" w:color="auto"/>
                        <w:bottom w:val="none" w:sz="0" w:space="0" w:color="auto"/>
                        <w:right w:val="none" w:sz="0" w:space="0" w:color="auto"/>
                      </w:divBdr>
                    </w:div>
                    <w:div w:id="324094063">
                      <w:marLeft w:val="0"/>
                      <w:marRight w:val="0"/>
                      <w:marTop w:val="0"/>
                      <w:marBottom w:val="0"/>
                      <w:divBdr>
                        <w:top w:val="none" w:sz="0" w:space="0" w:color="auto"/>
                        <w:left w:val="none" w:sz="0" w:space="0" w:color="auto"/>
                        <w:bottom w:val="none" w:sz="0" w:space="0" w:color="auto"/>
                        <w:right w:val="none" w:sz="0" w:space="0" w:color="auto"/>
                      </w:divBdr>
                    </w:div>
                    <w:div w:id="1446267354">
                      <w:marLeft w:val="0"/>
                      <w:marRight w:val="0"/>
                      <w:marTop w:val="0"/>
                      <w:marBottom w:val="0"/>
                      <w:divBdr>
                        <w:top w:val="none" w:sz="0" w:space="0" w:color="auto"/>
                        <w:left w:val="none" w:sz="0" w:space="0" w:color="auto"/>
                        <w:bottom w:val="none" w:sz="0" w:space="0" w:color="auto"/>
                        <w:right w:val="none" w:sz="0" w:space="0" w:color="auto"/>
                      </w:divBdr>
                    </w:div>
                    <w:div w:id="1534615081">
                      <w:marLeft w:val="0"/>
                      <w:marRight w:val="0"/>
                      <w:marTop w:val="0"/>
                      <w:marBottom w:val="0"/>
                      <w:divBdr>
                        <w:top w:val="none" w:sz="0" w:space="0" w:color="auto"/>
                        <w:left w:val="none" w:sz="0" w:space="0" w:color="auto"/>
                        <w:bottom w:val="none" w:sz="0" w:space="0" w:color="auto"/>
                        <w:right w:val="none" w:sz="0" w:space="0" w:color="auto"/>
                      </w:divBdr>
                    </w:div>
                    <w:div w:id="2039576326">
                      <w:marLeft w:val="0"/>
                      <w:marRight w:val="0"/>
                      <w:marTop w:val="0"/>
                      <w:marBottom w:val="0"/>
                      <w:divBdr>
                        <w:top w:val="none" w:sz="0" w:space="0" w:color="auto"/>
                        <w:left w:val="none" w:sz="0" w:space="0" w:color="auto"/>
                        <w:bottom w:val="none" w:sz="0" w:space="0" w:color="auto"/>
                        <w:right w:val="none" w:sz="0" w:space="0" w:color="auto"/>
                      </w:divBdr>
                    </w:div>
                    <w:div w:id="1136222099">
                      <w:marLeft w:val="0"/>
                      <w:marRight w:val="0"/>
                      <w:marTop w:val="0"/>
                      <w:marBottom w:val="0"/>
                      <w:divBdr>
                        <w:top w:val="none" w:sz="0" w:space="0" w:color="auto"/>
                        <w:left w:val="none" w:sz="0" w:space="0" w:color="auto"/>
                        <w:bottom w:val="none" w:sz="0" w:space="0" w:color="auto"/>
                        <w:right w:val="none" w:sz="0" w:space="0" w:color="auto"/>
                      </w:divBdr>
                    </w:div>
                    <w:div w:id="499858921">
                      <w:marLeft w:val="0"/>
                      <w:marRight w:val="0"/>
                      <w:marTop w:val="0"/>
                      <w:marBottom w:val="0"/>
                      <w:divBdr>
                        <w:top w:val="none" w:sz="0" w:space="0" w:color="auto"/>
                        <w:left w:val="none" w:sz="0" w:space="0" w:color="auto"/>
                        <w:bottom w:val="none" w:sz="0" w:space="0" w:color="auto"/>
                        <w:right w:val="none" w:sz="0" w:space="0" w:color="auto"/>
                      </w:divBdr>
                    </w:div>
                    <w:div w:id="1002199277">
                      <w:marLeft w:val="0"/>
                      <w:marRight w:val="0"/>
                      <w:marTop w:val="0"/>
                      <w:marBottom w:val="0"/>
                      <w:divBdr>
                        <w:top w:val="none" w:sz="0" w:space="0" w:color="auto"/>
                        <w:left w:val="none" w:sz="0" w:space="0" w:color="auto"/>
                        <w:bottom w:val="none" w:sz="0" w:space="0" w:color="auto"/>
                        <w:right w:val="none" w:sz="0" w:space="0" w:color="auto"/>
                      </w:divBdr>
                    </w:div>
                    <w:div w:id="748580874">
                      <w:marLeft w:val="0"/>
                      <w:marRight w:val="0"/>
                      <w:marTop w:val="0"/>
                      <w:marBottom w:val="0"/>
                      <w:divBdr>
                        <w:top w:val="none" w:sz="0" w:space="0" w:color="auto"/>
                        <w:left w:val="none" w:sz="0" w:space="0" w:color="auto"/>
                        <w:bottom w:val="none" w:sz="0" w:space="0" w:color="auto"/>
                        <w:right w:val="none" w:sz="0" w:space="0" w:color="auto"/>
                      </w:divBdr>
                    </w:div>
                    <w:div w:id="1385763064">
                      <w:marLeft w:val="0"/>
                      <w:marRight w:val="0"/>
                      <w:marTop w:val="0"/>
                      <w:marBottom w:val="0"/>
                      <w:divBdr>
                        <w:top w:val="none" w:sz="0" w:space="0" w:color="auto"/>
                        <w:left w:val="none" w:sz="0" w:space="0" w:color="auto"/>
                        <w:bottom w:val="none" w:sz="0" w:space="0" w:color="auto"/>
                        <w:right w:val="none" w:sz="0" w:space="0" w:color="auto"/>
                      </w:divBdr>
                    </w:div>
                  </w:divsChild>
                </w:div>
                <w:div w:id="1911227090">
                  <w:marLeft w:val="0"/>
                  <w:marRight w:val="0"/>
                  <w:marTop w:val="0"/>
                  <w:marBottom w:val="0"/>
                  <w:divBdr>
                    <w:top w:val="none" w:sz="0" w:space="0" w:color="auto"/>
                    <w:left w:val="none" w:sz="0" w:space="0" w:color="auto"/>
                    <w:bottom w:val="none" w:sz="0" w:space="0" w:color="auto"/>
                    <w:right w:val="none" w:sz="0" w:space="0" w:color="auto"/>
                  </w:divBdr>
                  <w:divsChild>
                    <w:div w:id="684668256">
                      <w:marLeft w:val="0"/>
                      <w:marRight w:val="0"/>
                      <w:marTop w:val="0"/>
                      <w:marBottom w:val="0"/>
                      <w:divBdr>
                        <w:top w:val="none" w:sz="0" w:space="0" w:color="auto"/>
                        <w:left w:val="none" w:sz="0" w:space="0" w:color="auto"/>
                        <w:bottom w:val="none" w:sz="0" w:space="0" w:color="auto"/>
                        <w:right w:val="none" w:sz="0" w:space="0" w:color="auto"/>
                      </w:divBdr>
                    </w:div>
                    <w:div w:id="1218128819">
                      <w:marLeft w:val="0"/>
                      <w:marRight w:val="0"/>
                      <w:marTop w:val="0"/>
                      <w:marBottom w:val="0"/>
                      <w:divBdr>
                        <w:top w:val="none" w:sz="0" w:space="0" w:color="auto"/>
                        <w:left w:val="none" w:sz="0" w:space="0" w:color="auto"/>
                        <w:bottom w:val="none" w:sz="0" w:space="0" w:color="auto"/>
                        <w:right w:val="none" w:sz="0" w:space="0" w:color="auto"/>
                      </w:divBdr>
                    </w:div>
                    <w:div w:id="226914754">
                      <w:marLeft w:val="0"/>
                      <w:marRight w:val="0"/>
                      <w:marTop w:val="0"/>
                      <w:marBottom w:val="0"/>
                      <w:divBdr>
                        <w:top w:val="none" w:sz="0" w:space="0" w:color="auto"/>
                        <w:left w:val="none" w:sz="0" w:space="0" w:color="auto"/>
                        <w:bottom w:val="none" w:sz="0" w:space="0" w:color="auto"/>
                        <w:right w:val="none" w:sz="0" w:space="0" w:color="auto"/>
                      </w:divBdr>
                    </w:div>
                    <w:div w:id="1427967682">
                      <w:marLeft w:val="0"/>
                      <w:marRight w:val="0"/>
                      <w:marTop w:val="0"/>
                      <w:marBottom w:val="0"/>
                      <w:divBdr>
                        <w:top w:val="none" w:sz="0" w:space="0" w:color="auto"/>
                        <w:left w:val="none" w:sz="0" w:space="0" w:color="auto"/>
                        <w:bottom w:val="none" w:sz="0" w:space="0" w:color="auto"/>
                        <w:right w:val="none" w:sz="0" w:space="0" w:color="auto"/>
                      </w:divBdr>
                    </w:div>
                    <w:div w:id="1050419422">
                      <w:marLeft w:val="0"/>
                      <w:marRight w:val="0"/>
                      <w:marTop w:val="0"/>
                      <w:marBottom w:val="0"/>
                      <w:divBdr>
                        <w:top w:val="none" w:sz="0" w:space="0" w:color="auto"/>
                        <w:left w:val="none" w:sz="0" w:space="0" w:color="auto"/>
                        <w:bottom w:val="none" w:sz="0" w:space="0" w:color="auto"/>
                        <w:right w:val="none" w:sz="0" w:space="0" w:color="auto"/>
                      </w:divBdr>
                    </w:div>
                    <w:div w:id="1733581283">
                      <w:marLeft w:val="0"/>
                      <w:marRight w:val="0"/>
                      <w:marTop w:val="0"/>
                      <w:marBottom w:val="0"/>
                      <w:divBdr>
                        <w:top w:val="none" w:sz="0" w:space="0" w:color="auto"/>
                        <w:left w:val="none" w:sz="0" w:space="0" w:color="auto"/>
                        <w:bottom w:val="none" w:sz="0" w:space="0" w:color="auto"/>
                        <w:right w:val="none" w:sz="0" w:space="0" w:color="auto"/>
                      </w:divBdr>
                    </w:div>
                    <w:div w:id="2092312929">
                      <w:marLeft w:val="0"/>
                      <w:marRight w:val="0"/>
                      <w:marTop w:val="0"/>
                      <w:marBottom w:val="0"/>
                      <w:divBdr>
                        <w:top w:val="none" w:sz="0" w:space="0" w:color="auto"/>
                        <w:left w:val="none" w:sz="0" w:space="0" w:color="auto"/>
                        <w:bottom w:val="none" w:sz="0" w:space="0" w:color="auto"/>
                        <w:right w:val="none" w:sz="0" w:space="0" w:color="auto"/>
                      </w:divBdr>
                    </w:div>
                  </w:divsChild>
                </w:div>
                <w:div w:id="2044401457">
                  <w:marLeft w:val="0"/>
                  <w:marRight w:val="0"/>
                  <w:marTop w:val="0"/>
                  <w:marBottom w:val="0"/>
                  <w:divBdr>
                    <w:top w:val="none" w:sz="0" w:space="0" w:color="auto"/>
                    <w:left w:val="none" w:sz="0" w:space="0" w:color="auto"/>
                    <w:bottom w:val="none" w:sz="0" w:space="0" w:color="auto"/>
                    <w:right w:val="none" w:sz="0" w:space="0" w:color="auto"/>
                  </w:divBdr>
                  <w:divsChild>
                    <w:div w:id="1233345569">
                      <w:marLeft w:val="0"/>
                      <w:marRight w:val="0"/>
                      <w:marTop w:val="0"/>
                      <w:marBottom w:val="0"/>
                      <w:divBdr>
                        <w:top w:val="none" w:sz="0" w:space="0" w:color="auto"/>
                        <w:left w:val="none" w:sz="0" w:space="0" w:color="auto"/>
                        <w:bottom w:val="none" w:sz="0" w:space="0" w:color="auto"/>
                        <w:right w:val="none" w:sz="0" w:space="0" w:color="auto"/>
                      </w:divBdr>
                    </w:div>
                    <w:div w:id="1964073727">
                      <w:marLeft w:val="0"/>
                      <w:marRight w:val="0"/>
                      <w:marTop w:val="0"/>
                      <w:marBottom w:val="0"/>
                      <w:divBdr>
                        <w:top w:val="none" w:sz="0" w:space="0" w:color="auto"/>
                        <w:left w:val="none" w:sz="0" w:space="0" w:color="auto"/>
                        <w:bottom w:val="none" w:sz="0" w:space="0" w:color="auto"/>
                        <w:right w:val="none" w:sz="0" w:space="0" w:color="auto"/>
                      </w:divBdr>
                    </w:div>
                    <w:div w:id="97484347">
                      <w:marLeft w:val="0"/>
                      <w:marRight w:val="0"/>
                      <w:marTop w:val="0"/>
                      <w:marBottom w:val="0"/>
                      <w:divBdr>
                        <w:top w:val="none" w:sz="0" w:space="0" w:color="auto"/>
                        <w:left w:val="none" w:sz="0" w:space="0" w:color="auto"/>
                        <w:bottom w:val="none" w:sz="0" w:space="0" w:color="auto"/>
                        <w:right w:val="none" w:sz="0" w:space="0" w:color="auto"/>
                      </w:divBdr>
                    </w:div>
                    <w:div w:id="1139497222">
                      <w:marLeft w:val="0"/>
                      <w:marRight w:val="0"/>
                      <w:marTop w:val="0"/>
                      <w:marBottom w:val="0"/>
                      <w:divBdr>
                        <w:top w:val="none" w:sz="0" w:space="0" w:color="auto"/>
                        <w:left w:val="none" w:sz="0" w:space="0" w:color="auto"/>
                        <w:bottom w:val="none" w:sz="0" w:space="0" w:color="auto"/>
                        <w:right w:val="none" w:sz="0" w:space="0" w:color="auto"/>
                      </w:divBdr>
                    </w:div>
                    <w:div w:id="1596747486">
                      <w:marLeft w:val="0"/>
                      <w:marRight w:val="0"/>
                      <w:marTop w:val="0"/>
                      <w:marBottom w:val="0"/>
                      <w:divBdr>
                        <w:top w:val="none" w:sz="0" w:space="0" w:color="auto"/>
                        <w:left w:val="none" w:sz="0" w:space="0" w:color="auto"/>
                        <w:bottom w:val="none" w:sz="0" w:space="0" w:color="auto"/>
                        <w:right w:val="none" w:sz="0" w:space="0" w:color="auto"/>
                      </w:divBdr>
                    </w:div>
                    <w:div w:id="1519924809">
                      <w:marLeft w:val="0"/>
                      <w:marRight w:val="0"/>
                      <w:marTop w:val="0"/>
                      <w:marBottom w:val="0"/>
                      <w:divBdr>
                        <w:top w:val="none" w:sz="0" w:space="0" w:color="auto"/>
                        <w:left w:val="none" w:sz="0" w:space="0" w:color="auto"/>
                        <w:bottom w:val="none" w:sz="0" w:space="0" w:color="auto"/>
                        <w:right w:val="none" w:sz="0" w:space="0" w:color="auto"/>
                      </w:divBdr>
                    </w:div>
                    <w:div w:id="720521865">
                      <w:marLeft w:val="0"/>
                      <w:marRight w:val="0"/>
                      <w:marTop w:val="0"/>
                      <w:marBottom w:val="0"/>
                      <w:divBdr>
                        <w:top w:val="none" w:sz="0" w:space="0" w:color="auto"/>
                        <w:left w:val="none" w:sz="0" w:space="0" w:color="auto"/>
                        <w:bottom w:val="none" w:sz="0" w:space="0" w:color="auto"/>
                        <w:right w:val="none" w:sz="0" w:space="0" w:color="auto"/>
                      </w:divBdr>
                    </w:div>
                    <w:div w:id="285040497">
                      <w:marLeft w:val="0"/>
                      <w:marRight w:val="0"/>
                      <w:marTop w:val="0"/>
                      <w:marBottom w:val="0"/>
                      <w:divBdr>
                        <w:top w:val="none" w:sz="0" w:space="0" w:color="auto"/>
                        <w:left w:val="none" w:sz="0" w:space="0" w:color="auto"/>
                        <w:bottom w:val="none" w:sz="0" w:space="0" w:color="auto"/>
                        <w:right w:val="none" w:sz="0" w:space="0" w:color="auto"/>
                      </w:divBdr>
                    </w:div>
                    <w:div w:id="567885024">
                      <w:marLeft w:val="0"/>
                      <w:marRight w:val="0"/>
                      <w:marTop w:val="0"/>
                      <w:marBottom w:val="0"/>
                      <w:divBdr>
                        <w:top w:val="none" w:sz="0" w:space="0" w:color="auto"/>
                        <w:left w:val="none" w:sz="0" w:space="0" w:color="auto"/>
                        <w:bottom w:val="none" w:sz="0" w:space="0" w:color="auto"/>
                        <w:right w:val="none" w:sz="0" w:space="0" w:color="auto"/>
                      </w:divBdr>
                    </w:div>
                  </w:divsChild>
                </w:div>
                <w:div w:id="1456752634">
                  <w:marLeft w:val="0"/>
                  <w:marRight w:val="0"/>
                  <w:marTop w:val="0"/>
                  <w:marBottom w:val="0"/>
                  <w:divBdr>
                    <w:top w:val="none" w:sz="0" w:space="0" w:color="auto"/>
                    <w:left w:val="none" w:sz="0" w:space="0" w:color="auto"/>
                    <w:bottom w:val="none" w:sz="0" w:space="0" w:color="auto"/>
                    <w:right w:val="none" w:sz="0" w:space="0" w:color="auto"/>
                  </w:divBdr>
                  <w:divsChild>
                    <w:div w:id="1217856860">
                      <w:marLeft w:val="0"/>
                      <w:marRight w:val="0"/>
                      <w:marTop w:val="0"/>
                      <w:marBottom w:val="0"/>
                      <w:divBdr>
                        <w:top w:val="none" w:sz="0" w:space="0" w:color="auto"/>
                        <w:left w:val="none" w:sz="0" w:space="0" w:color="auto"/>
                        <w:bottom w:val="none" w:sz="0" w:space="0" w:color="auto"/>
                        <w:right w:val="none" w:sz="0" w:space="0" w:color="auto"/>
                      </w:divBdr>
                    </w:div>
                    <w:div w:id="912200508">
                      <w:marLeft w:val="0"/>
                      <w:marRight w:val="0"/>
                      <w:marTop w:val="0"/>
                      <w:marBottom w:val="0"/>
                      <w:divBdr>
                        <w:top w:val="none" w:sz="0" w:space="0" w:color="auto"/>
                        <w:left w:val="none" w:sz="0" w:space="0" w:color="auto"/>
                        <w:bottom w:val="none" w:sz="0" w:space="0" w:color="auto"/>
                        <w:right w:val="none" w:sz="0" w:space="0" w:color="auto"/>
                      </w:divBdr>
                    </w:div>
                    <w:div w:id="28991728">
                      <w:marLeft w:val="0"/>
                      <w:marRight w:val="0"/>
                      <w:marTop w:val="0"/>
                      <w:marBottom w:val="0"/>
                      <w:divBdr>
                        <w:top w:val="none" w:sz="0" w:space="0" w:color="auto"/>
                        <w:left w:val="none" w:sz="0" w:space="0" w:color="auto"/>
                        <w:bottom w:val="none" w:sz="0" w:space="0" w:color="auto"/>
                        <w:right w:val="none" w:sz="0" w:space="0" w:color="auto"/>
                      </w:divBdr>
                    </w:div>
                    <w:div w:id="84422158">
                      <w:marLeft w:val="0"/>
                      <w:marRight w:val="0"/>
                      <w:marTop w:val="0"/>
                      <w:marBottom w:val="0"/>
                      <w:divBdr>
                        <w:top w:val="none" w:sz="0" w:space="0" w:color="auto"/>
                        <w:left w:val="none" w:sz="0" w:space="0" w:color="auto"/>
                        <w:bottom w:val="none" w:sz="0" w:space="0" w:color="auto"/>
                        <w:right w:val="none" w:sz="0" w:space="0" w:color="auto"/>
                      </w:divBdr>
                    </w:div>
                    <w:div w:id="1465345408">
                      <w:marLeft w:val="0"/>
                      <w:marRight w:val="0"/>
                      <w:marTop w:val="0"/>
                      <w:marBottom w:val="0"/>
                      <w:divBdr>
                        <w:top w:val="none" w:sz="0" w:space="0" w:color="auto"/>
                        <w:left w:val="none" w:sz="0" w:space="0" w:color="auto"/>
                        <w:bottom w:val="none" w:sz="0" w:space="0" w:color="auto"/>
                        <w:right w:val="none" w:sz="0" w:space="0" w:color="auto"/>
                      </w:divBdr>
                    </w:div>
                    <w:div w:id="246231461">
                      <w:marLeft w:val="0"/>
                      <w:marRight w:val="0"/>
                      <w:marTop w:val="0"/>
                      <w:marBottom w:val="0"/>
                      <w:divBdr>
                        <w:top w:val="none" w:sz="0" w:space="0" w:color="auto"/>
                        <w:left w:val="none" w:sz="0" w:space="0" w:color="auto"/>
                        <w:bottom w:val="none" w:sz="0" w:space="0" w:color="auto"/>
                        <w:right w:val="none" w:sz="0" w:space="0" w:color="auto"/>
                      </w:divBdr>
                    </w:div>
                    <w:div w:id="745036881">
                      <w:marLeft w:val="0"/>
                      <w:marRight w:val="0"/>
                      <w:marTop w:val="0"/>
                      <w:marBottom w:val="0"/>
                      <w:divBdr>
                        <w:top w:val="none" w:sz="0" w:space="0" w:color="auto"/>
                        <w:left w:val="none" w:sz="0" w:space="0" w:color="auto"/>
                        <w:bottom w:val="none" w:sz="0" w:space="0" w:color="auto"/>
                        <w:right w:val="none" w:sz="0" w:space="0" w:color="auto"/>
                      </w:divBdr>
                    </w:div>
                    <w:div w:id="1097408414">
                      <w:marLeft w:val="0"/>
                      <w:marRight w:val="0"/>
                      <w:marTop w:val="0"/>
                      <w:marBottom w:val="0"/>
                      <w:divBdr>
                        <w:top w:val="none" w:sz="0" w:space="0" w:color="auto"/>
                        <w:left w:val="none" w:sz="0" w:space="0" w:color="auto"/>
                        <w:bottom w:val="none" w:sz="0" w:space="0" w:color="auto"/>
                        <w:right w:val="none" w:sz="0" w:space="0" w:color="auto"/>
                      </w:divBdr>
                    </w:div>
                    <w:div w:id="9184964">
                      <w:marLeft w:val="0"/>
                      <w:marRight w:val="0"/>
                      <w:marTop w:val="0"/>
                      <w:marBottom w:val="0"/>
                      <w:divBdr>
                        <w:top w:val="none" w:sz="0" w:space="0" w:color="auto"/>
                        <w:left w:val="none" w:sz="0" w:space="0" w:color="auto"/>
                        <w:bottom w:val="none" w:sz="0" w:space="0" w:color="auto"/>
                        <w:right w:val="none" w:sz="0" w:space="0" w:color="auto"/>
                      </w:divBdr>
                    </w:div>
                    <w:div w:id="1361778702">
                      <w:marLeft w:val="0"/>
                      <w:marRight w:val="0"/>
                      <w:marTop w:val="0"/>
                      <w:marBottom w:val="0"/>
                      <w:divBdr>
                        <w:top w:val="none" w:sz="0" w:space="0" w:color="auto"/>
                        <w:left w:val="none" w:sz="0" w:space="0" w:color="auto"/>
                        <w:bottom w:val="none" w:sz="0" w:space="0" w:color="auto"/>
                        <w:right w:val="none" w:sz="0" w:space="0" w:color="auto"/>
                      </w:divBdr>
                    </w:div>
                  </w:divsChild>
                </w:div>
                <w:div w:id="1235700725">
                  <w:marLeft w:val="0"/>
                  <w:marRight w:val="0"/>
                  <w:marTop w:val="0"/>
                  <w:marBottom w:val="0"/>
                  <w:divBdr>
                    <w:top w:val="none" w:sz="0" w:space="0" w:color="auto"/>
                    <w:left w:val="none" w:sz="0" w:space="0" w:color="auto"/>
                    <w:bottom w:val="none" w:sz="0" w:space="0" w:color="auto"/>
                    <w:right w:val="none" w:sz="0" w:space="0" w:color="auto"/>
                  </w:divBdr>
                  <w:divsChild>
                    <w:div w:id="1658921488">
                      <w:marLeft w:val="0"/>
                      <w:marRight w:val="0"/>
                      <w:marTop w:val="0"/>
                      <w:marBottom w:val="0"/>
                      <w:divBdr>
                        <w:top w:val="none" w:sz="0" w:space="0" w:color="auto"/>
                        <w:left w:val="none" w:sz="0" w:space="0" w:color="auto"/>
                        <w:bottom w:val="none" w:sz="0" w:space="0" w:color="auto"/>
                        <w:right w:val="none" w:sz="0" w:space="0" w:color="auto"/>
                      </w:divBdr>
                    </w:div>
                    <w:div w:id="1209224992">
                      <w:marLeft w:val="0"/>
                      <w:marRight w:val="0"/>
                      <w:marTop w:val="0"/>
                      <w:marBottom w:val="0"/>
                      <w:divBdr>
                        <w:top w:val="none" w:sz="0" w:space="0" w:color="auto"/>
                        <w:left w:val="none" w:sz="0" w:space="0" w:color="auto"/>
                        <w:bottom w:val="none" w:sz="0" w:space="0" w:color="auto"/>
                        <w:right w:val="none" w:sz="0" w:space="0" w:color="auto"/>
                      </w:divBdr>
                    </w:div>
                    <w:div w:id="413403144">
                      <w:marLeft w:val="0"/>
                      <w:marRight w:val="0"/>
                      <w:marTop w:val="0"/>
                      <w:marBottom w:val="0"/>
                      <w:divBdr>
                        <w:top w:val="none" w:sz="0" w:space="0" w:color="auto"/>
                        <w:left w:val="none" w:sz="0" w:space="0" w:color="auto"/>
                        <w:bottom w:val="none" w:sz="0" w:space="0" w:color="auto"/>
                        <w:right w:val="none" w:sz="0" w:space="0" w:color="auto"/>
                      </w:divBdr>
                    </w:div>
                    <w:div w:id="824013867">
                      <w:marLeft w:val="0"/>
                      <w:marRight w:val="0"/>
                      <w:marTop w:val="0"/>
                      <w:marBottom w:val="0"/>
                      <w:divBdr>
                        <w:top w:val="none" w:sz="0" w:space="0" w:color="auto"/>
                        <w:left w:val="none" w:sz="0" w:space="0" w:color="auto"/>
                        <w:bottom w:val="none" w:sz="0" w:space="0" w:color="auto"/>
                        <w:right w:val="none" w:sz="0" w:space="0" w:color="auto"/>
                      </w:divBdr>
                    </w:div>
                  </w:divsChild>
                </w:div>
                <w:div w:id="806706748">
                  <w:marLeft w:val="0"/>
                  <w:marRight w:val="0"/>
                  <w:marTop w:val="0"/>
                  <w:marBottom w:val="0"/>
                  <w:divBdr>
                    <w:top w:val="none" w:sz="0" w:space="0" w:color="auto"/>
                    <w:left w:val="none" w:sz="0" w:space="0" w:color="auto"/>
                    <w:bottom w:val="none" w:sz="0" w:space="0" w:color="auto"/>
                    <w:right w:val="none" w:sz="0" w:space="0" w:color="auto"/>
                  </w:divBdr>
                  <w:divsChild>
                    <w:div w:id="332727161">
                      <w:marLeft w:val="0"/>
                      <w:marRight w:val="0"/>
                      <w:marTop w:val="0"/>
                      <w:marBottom w:val="0"/>
                      <w:divBdr>
                        <w:top w:val="none" w:sz="0" w:space="0" w:color="auto"/>
                        <w:left w:val="none" w:sz="0" w:space="0" w:color="auto"/>
                        <w:bottom w:val="none" w:sz="0" w:space="0" w:color="auto"/>
                        <w:right w:val="none" w:sz="0" w:space="0" w:color="auto"/>
                      </w:divBdr>
                    </w:div>
                  </w:divsChild>
                </w:div>
                <w:div w:id="1292175353">
                  <w:marLeft w:val="0"/>
                  <w:marRight w:val="0"/>
                  <w:marTop w:val="0"/>
                  <w:marBottom w:val="0"/>
                  <w:divBdr>
                    <w:top w:val="none" w:sz="0" w:space="0" w:color="auto"/>
                    <w:left w:val="none" w:sz="0" w:space="0" w:color="auto"/>
                    <w:bottom w:val="none" w:sz="0" w:space="0" w:color="auto"/>
                    <w:right w:val="none" w:sz="0" w:space="0" w:color="auto"/>
                  </w:divBdr>
                  <w:divsChild>
                    <w:div w:id="1001155410">
                      <w:marLeft w:val="0"/>
                      <w:marRight w:val="0"/>
                      <w:marTop w:val="0"/>
                      <w:marBottom w:val="0"/>
                      <w:divBdr>
                        <w:top w:val="none" w:sz="0" w:space="0" w:color="auto"/>
                        <w:left w:val="none" w:sz="0" w:space="0" w:color="auto"/>
                        <w:bottom w:val="none" w:sz="0" w:space="0" w:color="auto"/>
                        <w:right w:val="none" w:sz="0" w:space="0" w:color="auto"/>
                      </w:divBdr>
                    </w:div>
                    <w:div w:id="1631668983">
                      <w:marLeft w:val="0"/>
                      <w:marRight w:val="0"/>
                      <w:marTop w:val="0"/>
                      <w:marBottom w:val="0"/>
                      <w:divBdr>
                        <w:top w:val="none" w:sz="0" w:space="0" w:color="auto"/>
                        <w:left w:val="none" w:sz="0" w:space="0" w:color="auto"/>
                        <w:bottom w:val="none" w:sz="0" w:space="0" w:color="auto"/>
                        <w:right w:val="none" w:sz="0" w:space="0" w:color="auto"/>
                      </w:divBdr>
                    </w:div>
                    <w:div w:id="1295064008">
                      <w:marLeft w:val="0"/>
                      <w:marRight w:val="0"/>
                      <w:marTop w:val="0"/>
                      <w:marBottom w:val="0"/>
                      <w:divBdr>
                        <w:top w:val="none" w:sz="0" w:space="0" w:color="auto"/>
                        <w:left w:val="none" w:sz="0" w:space="0" w:color="auto"/>
                        <w:bottom w:val="none" w:sz="0" w:space="0" w:color="auto"/>
                        <w:right w:val="none" w:sz="0" w:space="0" w:color="auto"/>
                      </w:divBdr>
                    </w:div>
                    <w:div w:id="2015723186">
                      <w:marLeft w:val="0"/>
                      <w:marRight w:val="0"/>
                      <w:marTop w:val="0"/>
                      <w:marBottom w:val="0"/>
                      <w:divBdr>
                        <w:top w:val="none" w:sz="0" w:space="0" w:color="auto"/>
                        <w:left w:val="none" w:sz="0" w:space="0" w:color="auto"/>
                        <w:bottom w:val="none" w:sz="0" w:space="0" w:color="auto"/>
                        <w:right w:val="none" w:sz="0" w:space="0" w:color="auto"/>
                      </w:divBdr>
                    </w:div>
                    <w:div w:id="525874138">
                      <w:marLeft w:val="0"/>
                      <w:marRight w:val="0"/>
                      <w:marTop w:val="0"/>
                      <w:marBottom w:val="0"/>
                      <w:divBdr>
                        <w:top w:val="none" w:sz="0" w:space="0" w:color="auto"/>
                        <w:left w:val="none" w:sz="0" w:space="0" w:color="auto"/>
                        <w:bottom w:val="none" w:sz="0" w:space="0" w:color="auto"/>
                        <w:right w:val="none" w:sz="0" w:space="0" w:color="auto"/>
                      </w:divBdr>
                    </w:div>
                  </w:divsChild>
                </w:div>
                <w:div w:id="1211452638">
                  <w:marLeft w:val="0"/>
                  <w:marRight w:val="0"/>
                  <w:marTop w:val="0"/>
                  <w:marBottom w:val="0"/>
                  <w:divBdr>
                    <w:top w:val="none" w:sz="0" w:space="0" w:color="auto"/>
                    <w:left w:val="none" w:sz="0" w:space="0" w:color="auto"/>
                    <w:bottom w:val="none" w:sz="0" w:space="0" w:color="auto"/>
                    <w:right w:val="none" w:sz="0" w:space="0" w:color="auto"/>
                  </w:divBdr>
                  <w:divsChild>
                    <w:div w:id="1989047003">
                      <w:marLeft w:val="0"/>
                      <w:marRight w:val="0"/>
                      <w:marTop w:val="0"/>
                      <w:marBottom w:val="0"/>
                      <w:divBdr>
                        <w:top w:val="none" w:sz="0" w:space="0" w:color="auto"/>
                        <w:left w:val="none" w:sz="0" w:space="0" w:color="auto"/>
                        <w:bottom w:val="none" w:sz="0" w:space="0" w:color="auto"/>
                        <w:right w:val="none" w:sz="0" w:space="0" w:color="auto"/>
                      </w:divBdr>
                    </w:div>
                    <w:div w:id="1463687936">
                      <w:marLeft w:val="0"/>
                      <w:marRight w:val="0"/>
                      <w:marTop w:val="0"/>
                      <w:marBottom w:val="0"/>
                      <w:divBdr>
                        <w:top w:val="none" w:sz="0" w:space="0" w:color="auto"/>
                        <w:left w:val="none" w:sz="0" w:space="0" w:color="auto"/>
                        <w:bottom w:val="none" w:sz="0" w:space="0" w:color="auto"/>
                        <w:right w:val="none" w:sz="0" w:space="0" w:color="auto"/>
                      </w:divBdr>
                    </w:div>
                    <w:div w:id="1658875840">
                      <w:marLeft w:val="0"/>
                      <w:marRight w:val="0"/>
                      <w:marTop w:val="0"/>
                      <w:marBottom w:val="0"/>
                      <w:divBdr>
                        <w:top w:val="none" w:sz="0" w:space="0" w:color="auto"/>
                        <w:left w:val="none" w:sz="0" w:space="0" w:color="auto"/>
                        <w:bottom w:val="none" w:sz="0" w:space="0" w:color="auto"/>
                        <w:right w:val="none" w:sz="0" w:space="0" w:color="auto"/>
                      </w:divBdr>
                    </w:div>
                  </w:divsChild>
                </w:div>
                <w:div w:id="1806312339">
                  <w:marLeft w:val="0"/>
                  <w:marRight w:val="0"/>
                  <w:marTop w:val="0"/>
                  <w:marBottom w:val="0"/>
                  <w:divBdr>
                    <w:top w:val="none" w:sz="0" w:space="0" w:color="auto"/>
                    <w:left w:val="none" w:sz="0" w:space="0" w:color="auto"/>
                    <w:bottom w:val="none" w:sz="0" w:space="0" w:color="auto"/>
                    <w:right w:val="none" w:sz="0" w:space="0" w:color="auto"/>
                  </w:divBdr>
                  <w:divsChild>
                    <w:div w:id="1935816004">
                      <w:marLeft w:val="0"/>
                      <w:marRight w:val="0"/>
                      <w:marTop w:val="0"/>
                      <w:marBottom w:val="0"/>
                      <w:divBdr>
                        <w:top w:val="none" w:sz="0" w:space="0" w:color="auto"/>
                        <w:left w:val="none" w:sz="0" w:space="0" w:color="auto"/>
                        <w:bottom w:val="none" w:sz="0" w:space="0" w:color="auto"/>
                        <w:right w:val="none" w:sz="0" w:space="0" w:color="auto"/>
                      </w:divBdr>
                    </w:div>
                    <w:div w:id="393896964">
                      <w:marLeft w:val="0"/>
                      <w:marRight w:val="0"/>
                      <w:marTop w:val="0"/>
                      <w:marBottom w:val="0"/>
                      <w:divBdr>
                        <w:top w:val="none" w:sz="0" w:space="0" w:color="auto"/>
                        <w:left w:val="none" w:sz="0" w:space="0" w:color="auto"/>
                        <w:bottom w:val="none" w:sz="0" w:space="0" w:color="auto"/>
                        <w:right w:val="none" w:sz="0" w:space="0" w:color="auto"/>
                      </w:divBdr>
                    </w:div>
                    <w:div w:id="343479664">
                      <w:marLeft w:val="0"/>
                      <w:marRight w:val="0"/>
                      <w:marTop w:val="0"/>
                      <w:marBottom w:val="0"/>
                      <w:divBdr>
                        <w:top w:val="none" w:sz="0" w:space="0" w:color="auto"/>
                        <w:left w:val="none" w:sz="0" w:space="0" w:color="auto"/>
                        <w:bottom w:val="none" w:sz="0" w:space="0" w:color="auto"/>
                        <w:right w:val="none" w:sz="0" w:space="0" w:color="auto"/>
                      </w:divBdr>
                    </w:div>
                    <w:div w:id="1740445079">
                      <w:marLeft w:val="0"/>
                      <w:marRight w:val="0"/>
                      <w:marTop w:val="0"/>
                      <w:marBottom w:val="0"/>
                      <w:divBdr>
                        <w:top w:val="none" w:sz="0" w:space="0" w:color="auto"/>
                        <w:left w:val="none" w:sz="0" w:space="0" w:color="auto"/>
                        <w:bottom w:val="none" w:sz="0" w:space="0" w:color="auto"/>
                        <w:right w:val="none" w:sz="0" w:space="0" w:color="auto"/>
                      </w:divBdr>
                    </w:div>
                    <w:div w:id="1180973489">
                      <w:marLeft w:val="0"/>
                      <w:marRight w:val="0"/>
                      <w:marTop w:val="0"/>
                      <w:marBottom w:val="0"/>
                      <w:divBdr>
                        <w:top w:val="none" w:sz="0" w:space="0" w:color="auto"/>
                        <w:left w:val="none" w:sz="0" w:space="0" w:color="auto"/>
                        <w:bottom w:val="none" w:sz="0" w:space="0" w:color="auto"/>
                        <w:right w:val="none" w:sz="0" w:space="0" w:color="auto"/>
                      </w:divBdr>
                    </w:div>
                    <w:div w:id="1703674216">
                      <w:marLeft w:val="0"/>
                      <w:marRight w:val="0"/>
                      <w:marTop w:val="0"/>
                      <w:marBottom w:val="0"/>
                      <w:divBdr>
                        <w:top w:val="none" w:sz="0" w:space="0" w:color="auto"/>
                        <w:left w:val="none" w:sz="0" w:space="0" w:color="auto"/>
                        <w:bottom w:val="none" w:sz="0" w:space="0" w:color="auto"/>
                        <w:right w:val="none" w:sz="0" w:space="0" w:color="auto"/>
                      </w:divBdr>
                    </w:div>
                  </w:divsChild>
                </w:div>
                <w:div w:id="1593317566">
                  <w:marLeft w:val="0"/>
                  <w:marRight w:val="0"/>
                  <w:marTop w:val="0"/>
                  <w:marBottom w:val="0"/>
                  <w:divBdr>
                    <w:top w:val="none" w:sz="0" w:space="0" w:color="auto"/>
                    <w:left w:val="none" w:sz="0" w:space="0" w:color="auto"/>
                    <w:bottom w:val="none" w:sz="0" w:space="0" w:color="auto"/>
                    <w:right w:val="none" w:sz="0" w:space="0" w:color="auto"/>
                  </w:divBdr>
                  <w:divsChild>
                    <w:div w:id="1336571867">
                      <w:marLeft w:val="0"/>
                      <w:marRight w:val="0"/>
                      <w:marTop w:val="0"/>
                      <w:marBottom w:val="0"/>
                      <w:divBdr>
                        <w:top w:val="none" w:sz="0" w:space="0" w:color="auto"/>
                        <w:left w:val="none" w:sz="0" w:space="0" w:color="auto"/>
                        <w:bottom w:val="none" w:sz="0" w:space="0" w:color="auto"/>
                        <w:right w:val="none" w:sz="0" w:space="0" w:color="auto"/>
                      </w:divBdr>
                    </w:div>
                    <w:div w:id="854684986">
                      <w:marLeft w:val="0"/>
                      <w:marRight w:val="0"/>
                      <w:marTop w:val="0"/>
                      <w:marBottom w:val="0"/>
                      <w:divBdr>
                        <w:top w:val="none" w:sz="0" w:space="0" w:color="auto"/>
                        <w:left w:val="none" w:sz="0" w:space="0" w:color="auto"/>
                        <w:bottom w:val="none" w:sz="0" w:space="0" w:color="auto"/>
                        <w:right w:val="none" w:sz="0" w:space="0" w:color="auto"/>
                      </w:divBdr>
                    </w:div>
                    <w:div w:id="1881238703">
                      <w:marLeft w:val="0"/>
                      <w:marRight w:val="0"/>
                      <w:marTop w:val="0"/>
                      <w:marBottom w:val="0"/>
                      <w:divBdr>
                        <w:top w:val="none" w:sz="0" w:space="0" w:color="auto"/>
                        <w:left w:val="none" w:sz="0" w:space="0" w:color="auto"/>
                        <w:bottom w:val="none" w:sz="0" w:space="0" w:color="auto"/>
                        <w:right w:val="none" w:sz="0" w:space="0" w:color="auto"/>
                      </w:divBdr>
                    </w:div>
                    <w:div w:id="584143777">
                      <w:marLeft w:val="0"/>
                      <w:marRight w:val="0"/>
                      <w:marTop w:val="0"/>
                      <w:marBottom w:val="0"/>
                      <w:divBdr>
                        <w:top w:val="none" w:sz="0" w:space="0" w:color="auto"/>
                        <w:left w:val="none" w:sz="0" w:space="0" w:color="auto"/>
                        <w:bottom w:val="none" w:sz="0" w:space="0" w:color="auto"/>
                        <w:right w:val="none" w:sz="0" w:space="0" w:color="auto"/>
                      </w:divBdr>
                    </w:div>
                    <w:div w:id="1707025360">
                      <w:marLeft w:val="0"/>
                      <w:marRight w:val="0"/>
                      <w:marTop w:val="0"/>
                      <w:marBottom w:val="0"/>
                      <w:divBdr>
                        <w:top w:val="none" w:sz="0" w:space="0" w:color="auto"/>
                        <w:left w:val="none" w:sz="0" w:space="0" w:color="auto"/>
                        <w:bottom w:val="none" w:sz="0" w:space="0" w:color="auto"/>
                        <w:right w:val="none" w:sz="0" w:space="0" w:color="auto"/>
                      </w:divBdr>
                    </w:div>
                    <w:div w:id="62460550">
                      <w:marLeft w:val="0"/>
                      <w:marRight w:val="0"/>
                      <w:marTop w:val="0"/>
                      <w:marBottom w:val="0"/>
                      <w:divBdr>
                        <w:top w:val="none" w:sz="0" w:space="0" w:color="auto"/>
                        <w:left w:val="none" w:sz="0" w:space="0" w:color="auto"/>
                        <w:bottom w:val="none" w:sz="0" w:space="0" w:color="auto"/>
                        <w:right w:val="none" w:sz="0" w:space="0" w:color="auto"/>
                      </w:divBdr>
                    </w:div>
                    <w:div w:id="495271813">
                      <w:marLeft w:val="0"/>
                      <w:marRight w:val="0"/>
                      <w:marTop w:val="0"/>
                      <w:marBottom w:val="0"/>
                      <w:divBdr>
                        <w:top w:val="none" w:sz="0" w:space="0" w:color="auto"/>
                        <w:left w:val="none" w:sz="0" w:space="0" w:color="auto"/>
                        <w:bottom w:val="none" w:sz="0" w:space="0" w:color="auto"/>
                        <w:right w:val="none" w:sz="0" w:space="0" w:color="auto"/>
                      </w:divBdr>
                    </w:div>
                    <w:div w:id="2039810585">
                      <w:marLeft w:val="0"/>
                      <w:marRight w:val="0"/>
                      <w:marTop w:val="0"/>
                      <w:marBottom w:val="0"/>
                      <w:divBdr>
                        <w:top w:val="none" w:sz="0" w:space="0" w:color="auto"/>
                        <w:left w:val="none" w:sz="0" w:space="0" w:color="auto"/>
                        <w:bottom w:val="none" w:sz="0" w:space="0" w:color="auto"/>
                        <w:right w:val="none" w:sz="0" w:space="0" w:color="auto"/>
                      </w:divBdr>
                    </w:div>
                  </w:divsChild>
                </w:div>
                <w:div w:id="2128040838">
                  <w:marLeft w:val="0"/>
                  <w:marRight w:val="0"/>
                  <w:marTop w:val="0"/>
                  <w:marBottom w:val="0"/>
                  <w:divBdr>
                    <w:top w:val="none" w:sz="0" w:space="0" w:color="auto"/>
                    <w:left w:val="none" w:sz="0" w:space="0" w:color="auto"/>
                    <w:bottom w:val="none" w:sz="0" w:space="0" w:color="auto"/>
                    <w:right w:val="none" w:sz="0" w:space="0" w:color="auto"/>
                  </w:divBdr>
                  <w:divsChild>
                    <w:div w:id="1174878892">
                      <w:marLeft w:val="0"/>
                      <w:marRight w:val="0"/>
                      <w:marTop w:val="0"/>
                      <w:marBottom w:val="0"/>
                      <w:divBdr>
                        <w:top w:val="none" w:sz="0" w:space="0" w:color="auto"/>
                        <w:left w:val="none" w:sz="0" w:space="0" w:color="auto"/>
                        <w:bottom w:val="none" w:sz="0" w:space="0" w:color="auto"/>
                        <w:right w:val="none" w:sz="0" w:space="0" w:color="auto"/>
                      </w:divBdr>
                    </w:div>
                    <w:div w:id="1639341353">
                      <w:marLeft w:val="0"/>
                      <w:marRight w:val="0"/>
                      <w:marTop w:val="0"/>
                      <w:marBottom w:val="0"/>
                      <w:divBdr>
                        <w:top w:val="none" w:sz="0" w:space="0" w:color="auto"/>
                        <w:left w:val="none" w:sz="0" w:space="0" w:color="auto"/>
                        <w:bottom w:val="none" w:sz="0" w:space="0" w:color="auto"/>
                        <w:right w:val="none" w:sz="0" w:space="0" w:color="auto"/>
                      </w:divBdr>
                    </w:div>
                    <w:div w:id="147133917">
                      <w:marLeft w:val="0"/>
                      <w:marRight w:val="0"/>
                      <w:marTop w:val="0"/>
                      <w:marBottom w:val="0"/>
                      <w:divBdr>
                        <w:top w:val="none" w:sz="0" w:space="0" w:color="auto"/>
                        <w:left w:val="none" w:sz="0" w:space="0" w:color="auto"/>
                        <w:bottom w:val="none" w:sz="0" w:space="0" w:color="auto"/>
                        <w:right w:val="none" w:sz="0" w:space="0" w:color="auto"/>
                      </w:divBdr>
                    </w:div>
                    <w:div w:id="147482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930117">
          <w:marLeft w:val="0"/>
          <w:marRight w:val="0"/>
          <w:marTop w:val="0"/>
          <w:marBottom w:val="0"/>
          <w:divBdr>
            <w:top w:val="none" w:sz="0" w:space="0" w:color="auto"/>
            <w:left w:val="none" w:sz="0" w:space="0" w:color="auto"/>
            <w:bottom w:val="none" w:sz="0" w:space="0" w:color="auto"/>
            <w:right w:val="none" w:sz="0" w:space="0" w:color="auto"/>
          </w:divBdr>
        </w:div>
        <w:div w:id="809715738">
          <w:marLeft w:val="0"/>
          <w:marRight w:val="0"/>
          <w:marTop w:val="0"/>
          <w:marBottom w:val="0"/>
          <w:divBdr>
            <w:top w:val="none" w:sz="0" w:space="0" w:color="auto"/>
            <w:left w:val="none" w:sz="0" w:space="0" w:color="auto"/>
            <w:bottom w:val="none" w:sz="0" w:space="0" w:color="auto"/>
            <w:right w:val="none" w:sz="0" w:space="0" w:color="auto"/>
          </w:divBdr>
        </w:div>
        <w:div w:id="737750871">
          <w:marLeft w:val="0"/>
          <w:marRight w:val="0"/>
          <w:marTop w:val="0"/>
          <w:marBottom w:val="0"/>
          <w:divBdr>
            <w:top w:val="none" w:sz="0" w:space="0" w:color="auto"/>
            <w:left w:val="none" w:sz="0" w:space="0" w:color="auto"/>
            <w:bottom w:val="none" w:sz="0" w:space="0" w:color="auto"/>
            <w:right w:val="none" w:sz="0" w:space="0" w:color="auto"/>
          </w:divBdr>
        </w:div>
        <w:div w:id="1139610603">
          <w:marLeft w:val="0"/>
          <w:marRight w:val="0"/>
          <w:marTop w:val="0"/>
          <w:marBottom w:val="0"/>
          <w:divBdr>
            <w:top w:val="none" w:sz="0" w:space="0" w:color="auto"/>
            <w:left w:val="none" w:sz="0" w:space="0" w:color="auto"/>
            <w:bottom w:val="none" w:sz="0" w:space="0" w:color="auto"/>
            <w:right w:val="none" w:sz="0" w:space="0" w:color="auto"/>
          </w:divBdr>
        </w:div>
        <w:div w:id="430668442">
          <w:marLeft w:val="0"/>
          <w:marRight w:val="0"/>
          <w:marTop w:val="0"/>
          <w:marBottom w:val="0"/>
          <w:divBdr>
            <w:top w:val="none" w:sz="0" w:space="0" w:color="auto"/>
            <w:left w:val="none" w:sz="0" w:space="0" w:color="auto"/>
            <w:bottom w:val="none" w:sz="0" w:space="0" w:color="auto"/>
            <w:right w:val="none" w:sz="0" w:space="0" w:color="auto"/>
          </w:divBdr>
        </w:div>
        <w:div w:id="222495199">
          <w:marLeft w:val="0"/>
          <w:marRight w:val="0"/>
          <w:marTop w:val="0"/>
          <w:marBottom w:val="0"/>
          <w:divBdr>
            <w:top w:val="none" w:sz="0" w:space="0" w:color="auto"/>
            <w:left w:val="none" w:sz="0" w:space="0" w:color="auto"/>
            <w:bottom w:val="none" w:sz="0" w:space="0" w:color="auto"/>
            <w:right w:val="none" w:sz="0" w:space="0" w:color="auto"/>
          </w:divBdr>
        </w:div>
        <w:div w:id="999456487">
          <w:marLeft w:val="0"/>
          <w:marRight w:val="0"/>
          <w:marTop w:val="0"/>
          <w:marBottom w:val="0"/>
          <w:divBdr>
            <w:top w:val="none" w:sz="0" w:space="0" w:color="auto"/>
            <w:left w:val="none" w:sz="0" w:space="0" w:color="auto"/>
            <w:bottom w:val="none" w:sz="0" w:space="0" w:color="auto"/>
            <w:right w:val="none" w:sz="0" w:space="0" w:color="auto"/>
          </w:divBdr>
          <w:divsChild>
            <w:div w:id="1349024918">
              <w:marLeft w:val="-75"/>
              <w:marRight w:val="0"/>
              <w:marTop w:val="30"/>
              <w:marBottom w:val="30"/>
              <w:divBdr>
                <w:top w:val="none" w:sz="0" w:space="0" w:color="auto"/>
                <w:left w:val="none" w:sz="0" w:space="0" w:color="auto"/>
                <w:bottom w:val="none" w:sz="0" w:space="0" w:color="auto"/>
                <w:right w:val="none" w:sz="0" w:space="0" w:color="auto"/>
              </w:divBdr>
              <w:divsChild>
                <w:div w:id="646474716">
                  <w:marLeft w:val="0"/>
                  <w:marRight w:val="0"/>
                  <w:marTop w:val="0"/>
                  <w:marBottom w:val="0"/>
                  <w:divBdr>
                    <w:top w:val="none" w:sz="0" w:space="0" w:color="auto"/>
                    <w:left w:val="none" w:sz="0" w:space="0" w:color="auto"/>
                    <w:bottom w:val="none" w:sz="0" w:space="0" w:color="auto"/>
                    <w:right w:val="none" w:sz="0" w:space="0" w:color="auto"/>
                  </w:divBdr>
                  <w:divsChild>
                    <w:div w:id="1109547188">
                      <w:marLeft w:val="0"/>
                      <w:marRight w:val="0"/>
                      <w:marTop w:val="0"/>
                      <w:marBottom w:val="0"/>
                      <w:divBdr>
                        <w:top w:val="none" w:sz="0" w:space="0" w:color="auto"/>
                        <w:left w:val="none" w:sz="0" w:space="0" w:color="auto"/>
                        <w:bottom w:val="none" w:sz="0" w:space="0" w:color="auto"/>
                        <w:right w:val="none" w:sz="0" w:space="0" w:color="auto"/>
                      </w:divBdr>
                    </w:div>
                  </w:divsChild>
                </w:div>
                <w:div w:id="698703299">
                  <w:marLeft w:val="0"/>
                  <w:marRight w:val="0"/>
                  <w:marTop w:val="0"/>
                  <w:marBottom w:val="0"/>
                  <w:divBdr>
                    <w:top w:val="none" w:sz="0" w:space="0" w:color="auto"/>
                    <w:left w:val="none" w:sz="0" w:space="0" w:color="auto"/>
                    <w:bottom w:val="none" w:sz="0" w:space="0" w:color="auto"/>
                    <w:right w:val="none" w:sz="0" w:space="0" w:color="auto"/>
                  </w:divBdr>
                  <w:divsChild>
                    <w:div w:id="46076186">
                      <w:marLeft w:val="0"/>
                      <w:marRight w:val="0"/>
                      <w:marTop w:val="0"/>
                      <w:marBottom w:val="0"/>
                      <w:divBdr>
                        <w:top w:val="none" w:sz="0" w:space="0" w:color="auto"/>
                        <w:left w:val="none" w:sz="0" w:space="0" w:color="auto"/>
                        <w:bottom w:val="none" w:sz="0" w:space="0" w:color="auto"/>
                        <w:right w:val="none" w:sz="0" w:space="0" w:color="auto"/>
                      </w:divBdr>
                    </w:div>
                  </w:divsChild>
                </w:div>
                <w:div w:id="1984112403">
                  <w:marLeft w:val="0"/>
                  <w:marRight w:val="0"/>
                  <w:marTop w:val="0"/>
                  <w:marBottom w:val="0"/>
                  <w:divBdr>
                    <w:top w:val="none" w:sz="0" w:space="0" w:color="auto"/>
                    <w:left w:val="none" w:sz="0" w:space="0" w:color="auto"/>
                    <w:bottom w:val="none" w:sz="0" w:space="0" w:color="auto"/>
                    <w:right w:val="none" w:sz="0" w:space="0" w:color="auto"/>
                  </w:divBdr>
                  <w:divsChild>
                    <w:div w:id="516770631">
                      <w:marLeft w:val="0"/>
                      <w:marRight w:val="0"/>
                      <w:marTop w:val="0"/>
                      <w:marBottom w:val="0"/>
                      <w:divBdr>
                        <w:top w:val="none" w:sz="0" w:space="0" w:color="auto"/>
                        <w:left w:val="none" w:sz="0" w:space="0" w:color="auto"/>
                        <w:bottom w:val="none" w:sz="0" w:space="0" w:color="auto"/>
                        <w:right w:val="none" w:sz="0" w:space="0" w:color="auto"/>
                      </w:divBdr>
                    </w:div>
                  </w:divsChild>
                </w:div>
                <w:div w:id="1084455248">
                  <w:marLeft w:val="0"/>
                  <w:marRight w:val="0"/>
                  <w:marTop w:val="0"/>
                  <w:marBottom w:val="0"/>
                  <w:divBdr>
                    <w:top w:val="none" w:sz="0" w:space="0" w:color="auto"/>
                    <w:left w:val="none" w:sz="0" w:space="0" w:color="auto"/>
                    <w:bottom w:val="none" w:sz="0" w:space="0" w:color="auto"/>
                    <w:right w:val="none" w:sz="0" w:space="0" w:color="auto"/>
                  </w:divBdr>
                  <w:divsChild>
                    <w:div w:id="464130211">
                      <w:marLeft w:val="0"/>
                      <w:marRight w:val="0"/>
                      <w:marTop w:val="0"/>
                      <w:marBottom w:val="0"/>
                      <w:divBdr>
                        <w:top w:val="none" w:sz="0" w:space="0" w:color="auto"/>
                        <w:left w:val="none" w:sz="0" w:space="0" w:color="auto"/>
                        <w:bottom w:val="none" w:sz="0" w:space="0" w:color="auto"/>
                        <w:right w:val="none" w:sz="0" w:space="0" w:color="auto"/>
                      </w:divBdr>
                    </w:div>
                  </w:divsChild>
                </w:div>
                <w:div w:id="86199485">
                  <w:marLeft w:val="0"/>
                  <w:marRight w:val="0"/>
                  <w:marTop w:val="0"/>
                  <w:marBottom w:val="0"/>
                  <w:divBdr>
                    <w:top w:val="none" w:sz="0" w:space="0" w:color="auto"/>
                    <w:left w:val="none" w:sz="0" w:space="0" w:color="auto"/>
                    <w:bottom w:val="none" w:sz="0" w:space="0" w:color="auto"/>
                    <w:right w:val="none" w:sz="0" w:space="0" w:color="auto"/>
                  </w:divBdr>
                  <w:divsChild>
                    <w:div w:id="349914474">
                      <w:marLeft w:val="0"/>
                      <w:marRight w:val="0"/>
                      <w:marTop w:val="0"/>
                      <w:marBottom w:val="0"/>
                      <w:divBdr>
                        <w:top w:val="none" w:sz="0" w:space="0" w:color="auto"/>
                        <w:left w:val="none" w:sz="0" w:space="0" w:color="auto"/>
                        <w:bottom w:val="none" w:sz="0" w:space="0" w:color="auto"/>
                        <w:right w:val="none" w:sz="0" w:space="0" w:color="auto"/>
                      </w:divBdr>
                    </w:div>
                  </w:divsChild>
                </w:div>
                <w:div w:id="458686963">
                  <w:marLeft w:val="0"/>
                  <w:marRight w:val="0"/>
                  <w:marTop w:val="0"/>
                  <w:marBottom w:val="0"/>
                  <w:divBdr>
                    <w:top w:val="none" w:sz="0" w:space="0" w:color="auto"/>
                    <w:left w:val="none" w:sz="0" w:space="0" w:color="auto"/>
                    <w:bottom w:val="none" w:sz="0" w:space="0" w:color="auto"/>
                    <w:right w:val="none" w:sz="0" w:space="0" w:color="auto"/>
                  </w:divBdr>
                  <w:divsChild>
                    <w:div w:id="362480551">
                      <w:marLeft w:val="0"/>
                      <w:marRight w:val="0"/>
                      <w:marTop w:val="0"/>
                      <w:marBottom w:val="0"/>
                      <w:divBdr>
                        <w:top w:val="none" w:sz="0" w:space="0" w:color="auto"/>
                        <w:left w:val="none" w:sz="0" w:space="0" w:color="auto"/>
                        <w:bottom w:val="none" w:sz="0" w:space="0" w:color="auto"/>
                        <w:right w:val="none" w:sz="0" w:space="0" w:color="auto"/>
                      </w:divBdr>
                    </w:div>
                  </w:divsChild>
                </w:div>
                <w:div w:id="1362247837">
                  <w:marLeft w:val="0"/>
                  <w:marRight w:val="0"/>
                  <w:marTop w:val="0"/>
                  <w:marBottom w:val="0"/>
                  <w:divBdr>
                    <w:top w:val="none" w:sz="0" w:space="0" w:color="auto"/>
                    <w:left w:val="none" w:sz="0" w:space="0" w:color="auto"/>
                    <w:bottom w:val="none" w:sz="0" w:space="0" w:color="auto"/>
                    <w:right w:val="none" w:sz="0" w:space="0" w:color="auto"/>
                  </w:divBdr>
                  <w:divsChild>
                    <w:div w:id="1524515548">
                      <w:marLeft w:val="0"/>
                      <w:marRight w:val="0"/>
                      <w:marTop w:val="0"/>
                      <w:marBottom w:val="0"/>
                      <w:divBdr>
                        <w:top w:val="none" w:sz="0" w:space="0" w:color="auto"/>
                        <w:left w:val="none" w:sz="0" w:space="0" w:color="auto"/>
                        <w:bottom w:val="none" w:sz="0" w:space="0" w:color="auto"/>
                        <w:right w:val="none" w:sz="0" w:space="0" w:color="auto"/>
                      </w:divBdr>
                    </w:div>
                    <w:div w:id="492529243">
                      <w:marLeft w:val="0"/>
                      <w:marRight w:val="0"/>
                      <w:marTop w:val="0"/>
                      <w:marBottom w:val="0"/>
                      <w:divBdr>
                        <w:top w:val="none" w:sz="0" w:space="0" w:color="auto"/>
                        <w:left w:val="none" w:sz="0" w:space="0" w:color="auto"/>
                        <w:bottom w:val="none" w:sz="0" w:space="0" w:color="auto"/>
                        <w:right w:val="none" w:sz="0" w:space="0" w:color="auto"/>
                      </w:divBdr>
                    </w:div>
                  </w:divsChild>
                </w:div>
                <w:div w:id="680281851">
                  <w:marLeft w:val="0"/>
                  <w:marRight w:val="0"/>
                  <w:marTop w:val="0"/>
                  <w:marBottom w:val="0"/>
                  <w:divBdr>
                    <w:top w:val="none" w:sz="0" w:space="0" w:color="auto"/>
                    <w:left w:val="none" w:sz="0" w:space="0" w:color="auto"/>
                    <w:bottom w:val="none" w:sz="0" w:space="0" w:color="auto"/>
                    <w:right w:val="none" w:sz="0" w:space="0" w:color="auto"/>
                  </w:divBdr>
                  <w:divsChild>
                    <w:div w:id="1799688735">
                      <w:marLeft w:val="0"/>
                      <w:marRight w:val="0"/>
                      <w:marTop w:val="0"/>
                      <w:marBottom w:val="0"/>
                      <w:divBdr>
                        <w:top w:val="none" w:sz="0" w:space="0" w:color="auto"/>
                        <w:left w:val="none" w:sz="0" w:space="0" w:color="auto"/>
                        <w:bottom w:val="none" w:sz="0" w:space="0" w:color="auto"/>
                        <w:right w:val="none" w:sz="0" w:space="0" w:color="auto"/>
                      </w:divBdr>
                    </w:div>
                    <w:div w:id="1326085004">
                      <w:marLeft w:val="0"/>
                      <w:marRight w:val="0"/>
                      <w:marTop w:val="0"/>
                      <w:marBottom w:val="0"/>
                      <w:divBdr>
                        <w:top w:val="none" w:sz="0" w:space="0" w:color="auto"/>
                        <w:left w:val="none" w:sz="0" w:space="0" w:color="auto"/>
                        <w:bottom w:val="none" w:sz="0" w:space="0" w:color="auto"/>
                        <w:right w:val="none" w:sz="0" w:space="0" w:color="auto"/>
                      </w:divBdr>
                    </w:div>
                    <w:div w:id="1851527018">
                      <w:marLeft w:val="0"/>
                      <w:marRight w:val="0"/>
                      <w:marTop w:val="0"/>
                      <w:marBottom w:val="0"/>
                      <w:divBdr>
                        <w:top w:val="none" w:sz="0" w:space="0" w:color="auto"/>
                        <w:left w:val="none" w:sz="0" w:space="0" w:color="auto"/>
                        <w:bottom w:val="none" w:sz="0" w:space="0" w:color="auto"/>
                        <w:right w:val="none" w:sz="0" w:space="0" w:color="auto"/>
                      </w:divBdr>
                    </w:div>
                    <w:div w:id="899366243">
                      <w:marLeft w:val="0"/>
                      <w:marRight w:val="0"/>
                      <w:marTop w:val="0"/>
                      <w:marBottom w:val="0"/>
                      <w:divBdr>
                        <w:top w:val="none" w:sz="0" w:space="0" w:color="auto"/>
                        <w:left w:val="none" w:sz="0" w:space="0" w:color="auto"/>
                        <w:bottom w:val="none" w:sz="0" w:space="0" w:color="auto"/>
                        <w:right w:val="none" w:sz="0" w:space="0" w:color="auto"/>
                      </w:divBdr>
                    </w:div>
                    <w:div w:id="42486042">
                      <w:marLeft w:val="0"/>
                      <w:marRight w:val="0"/>
                      <w:marTop w:val="0"/>
                      <w:marBottom w:val="0"/>
                      <w:divBdr>
                        <w:top w:val="none" w:sz="0" w:space="0" w:color="auto"/>
                        <w:left w:val="none" w:sz="0" w:space="0" w:color="auto"/>
                        <w:bottom w:val="none" w:sz="0" w:space="0" w:color="auto"/>
                        <w:right w:val="none" w:sz="0" w:space="0" w:color="auto"/>
                      </w:divBdr>
                    </w:div>
                    <w:div w:id="1552231205">
                      <w:marLeft w:val="0"/>
                      <w:marRight w:val="0"/>
                      <w:marTop w:val="0"/>
                      <w:marBottom w:val="0"/>
                      <w:divBdr>
                        <w:top w:val="none" w:sz="0" w:space="0" w:color="auto"/>
                        <w:left w:val="none" w:sz="0" w:space="0" w:color="auto"/>
                        <w:bottom w:val="none" w:sz="0" w:space="0" w:color="auto"/>
                        <w:right w:val="none" w:sz="0" w:space="0" w:color="auto"/>
                      </w:divBdr>
                    </w:div>
                    <w:div w:id="944072961">
                      <w:marLeft w:val="0"/>
                      <w:marRight w:val="0"/>
                      <w:marTop w:val="0"/>
                      <w:marBottom w:val="0"/>
                      <w:divBdr>
                        <w:top w:val="none" w:sz="0" w:space="0" w:color="auto"/>
                        <w:left w:val="none" w:sz="0" w:space="0" w:color="auto"/>
                        <w:bottom w:val="none" w:sz="0" w:space="0" w:color="auto"/>
                        <w:right w:val="none" w:sz="0" w:space="0" w:color="auto"/>
                      </w:divBdr>
                    </w:div>
                    <w:div w:id="1858107906">
                      <w:marLeft w:val="0"/>
                      <w:marRight w:val="0"/>
                      <w:marTop w:val="0"/>
                      <w:marBottom w:val="0"/>
                      <w:divBdr>
                        <w:top w:val="none" w:sz="0" w:space="0" w:color="auto"/>
                        <w:left w:val="none" w:sz="0" w:space="0" w:color="auto"/>
                        <w:bottom w:val="none" w:sz="0" w:space="0" w:color="auto"/>
                        <w:right w:val="none" w:sz="0" w:space="0" w:color="auto"/>
                      </w:divBdr>
                    </w:div>
                    <w:div w:id="972445437">
                      <w:marLeft w:val="0"/>
                      <w:marRight w:val="0"/>
                      <w:marTop w:val="0"/>
                      <w:marBottom w:val="0"/>
                      <w:divBdr>
                        <w:top w:val="none" w:sz="0" w:space="0" w:color="auto"/>
                        <w:left w:val="none" w:sz="0" w:space="0" w:color="auto"/>
                        <w:bottom w:val="none" w:sz="0" w:space="0" w:color="auto"/>
                        <w:right w:val="none" w:sz="0" w:space="0" w:color="auto"/>
                      </w:divBdr>
                    </w:div>
                    <w:div w:id="1071848616">
                      <w:marLeft w:val="0"/>
                      <w:marRight w:val="0"/>
                      <w:marTop w:val="0"/>
                      <w:marBottom w:val="0"/>
                      <w:divBdr>
                        <w:top w:val="none" w:sz="0" w:space="0" w:color="auto"/>
                        <w:left w:val="none" w:sz="0" w:space="0" w:color="auto"/>
                        <w:bottom w:val="none" w:sz="0" w:space="0" w:color="auto"/>
                        <w:right w:val="none" w:sz="0" w:space="0" w:color="auto"/>
                      </w:divBdr>
                    </w:div>
                    <w:div w:id="1940873093">
                      <w:marLeft w:val="0"/>
                      <w:marRight w:val="0"/>
                      <w:marTop w:val="0"/>
                      <w:marBottom w:val="0"/>
                      <w:divBdr>
                        <w:top w:val="none" w:sz="0" w:space="0" w:color="auto"/>
                        <w:left w:val="none" w:sz="0" w:space="0" w:color="auto"/>
                        <w:bottom w:val="none" w:sz="0" w:space="0" w:color="auto"/>
                        <w:right w:val="none" w:sz="0" w:space="0" w:color="auto"/>
                      </w:divBdr>
                    </w:div>
                  </w:divsChild>
                </w:div>
                <w:div w:id="106973259">
                  <w:marLeft w:val="0"/>
                  <w:marRight w:val="0"/>
                  <w:marTop w:val="0"/>
                  <w:marBottom w:val="0"/>
                  <w:divBdr>
                    <w:top w:val="none" w:sz="0" w:space="0" w:color="auto"/>
                    <w:left w:val="none" w:sz="0" w:space="0" w:color="auto"/>
                    <w:bottom w:val="none" w:sz="0" w:space="0" w:color="auto"/>
                    <w:right w:val="none" w:sz="0" w:space="0" w:color="auto"/>
                  </w:divBdr>
                  <w:divsChild>
                    <w:div w:id="760445301">
                      <w:marLeft w:val="0"/>
                      <w:marRight w:val="0"/>
                      <w:marTop w:val="0"/>
                      <w:marBottom w:val="0"/>
                      <w:divBdr>
                        <w:top w:val="none" w:sz="0" w:space="0" w:color="auto"/>
                        <w:left w:val="none" w:sz="0" w:space="0" w:color="auto"/>
                        <w:bottom w:val="none" w:sz="0" w:space="0" w:color="auto"/>
                        <w:right w:val="none" w:sz="0" w:space="0" w:color="auto"/>
                      </w:divBdr>
                    </w:div>
                    <w:div w:id="717704491">
                      <w:marLeft w:val="0"/>
                      <w:marRight w:val="0"/>
                      <w:marTop w:val="0"/>
                      <w:marBottom w:val="0"/>
                      <w:divBdr>
                        <w:top w:val="none" w:sz="0" w:space="0" w:color="auto"/>
                        <w:left w:val="none" w:sz="0" w:space="0" w:color="auto"/>
                        <w:bottom w:val="none" w:sz="0" w:space="0" w:color="auto"/>
                        <w:right w:val="none" w:sz="0" w:space="0" w:color="auto"/>
                      </w:divBdr>
                    </w:div>
                    <w:div w:id="2083721521">
                      <w:marLeft w:val="0"/>
                      <w:marRight w:val="0"/>
                      <w:marTop w:val="0"/>
                      <w:marBottom w:val="0"/>
                      <w:divBdr>
                        <w:top w:val="none" w:sz="0" w:space="0" w:color="auto"/>
                        <w:left w:val="none" w:sz="0" w:space="0" w:color="auto"/>
                        <w:bottom w:val="none" w:sz="0" w:space="0" w:color="auto"/>
                        <w:right w:val="none" w:sz="0" w:space="0" w:color="auto"/>
                      </w:divBdr>
                    </w:div>
                    <w:div w:id="144780041">
                      <w:marLeft w:val="0"/>
                      <w:marRight w:val="0"/>
                      <w:marTop w:val="0"/>
                      <w:marBottom w:val="0"/>
                      <w:divBdr>
                        <w:top w:val="none" w:sz="0" w:space="0" w:color="auto"/>
                        <w:left w:val="none" w:sz="0" w:space="0" w:color="auto"/>
                        <w:bottom w:val="none" w:sz="0" w:space="0" w:color="auto"/>
                        <w:right w:val="none" w:sz="0" w:space="0" w:color="auto"/>
                      </w:divBdr>
                    </w:div>
                    <w:div w:id="528641185">
                      <w:marLeft w:val="0"/>
                      <w:marRight w:val="0"/>
                      <w:marTop w:val="0"/>
                      <w:marBottom w:val="0"/>
                      <w:divBdr>
                        <w:top w:val="none" w:sz="0" w:space="0" w:color="auto"/>
                        <w:left w:val="none" w:sz="0" w:space="0" w:color="auto"/>
                        <w:bottom w:val="none" w:sz="0" w:space="0" w:color="auto"/>
                        <w:right w:val="none" w:sz="0" w:space="0" w:color="auto"/>
                      </w:divBdr>
                    </w:div>
                  </w:divsChild>
                </w:div>
                <w:div w:id="540559698">
                  <w:marLeft w:val="0"/>
                  <w:marRight w:val="0"/>
                  <w:marTop w:val="0"/>
                  <w:marBottom w:val="0"/>
                  <w:divBdr>
                    <w:top w:val="none" w:sz="0" w:space="0" w:color="auto"/>
                    <w:left w:val="none" w:sz="0" w:space="0" w:color="auto"/>
                    <w:bottom w:val="none" w:sz="0" w:space="0" w:color="auto"/>
                    <w:right w:val="none" w:sz="0" w:space="0" w:color="auto"/>
                  </w:divBdr>
                  <w:divsChild>
                    <w:div w:id="331029885">
                      <w:marLeft w:val="0"/>
                      <w:marRight w:val="0"/>
                      <w:marTop w:val="0"/>
                      <w:marBottom w:val="0"/>
                      <w:divBdr>
                        <w:top w:val="none" w:sz="0" w:space="0" w:color="auto"/>
                        <w:left w:val="none" w:sz="0" w:space="0" w:color="auto"/>
                        <w:bottom w:val="none" w:sz="0" w:space="0" w:color="auto"/>
                        <w:right w:val="none" w:sz="0" w:space="0" w:color="auto"/>
                      </w:divBdr>
                    </w:div>
                    <w:div w:id="1243561442">
                      <w:marLeft w:val="0"/>
                      <w:marRight w:val="0"/>
                      <w:marTop w:val="0"/>
                      <w:marBottom w:val="0"/>
                      <w:divBdr>
                        <w:top w:val="none" w:sz="0" w:space="0" w:color="auto"/>
                        <w:left w:val="none" w:sz="0" w:space="0" w:color="auto"/>
                        <w:bottom w:val="none" w:sz="0" w:space="0" w:color="auto"/>
                        <w:right w:val="none" w:sz="0" w:space="0" w:color="auto"/>
                      </w:divBdr>
                    </w:div>
                    <w:div w:id="482812947">
                      <w:marLeft w:val="0"/>
                      <w:marRight w:val="0"/>
                      <w:marTop w:val="0"/>
                      <w:marBottom w:val="0"/>
                      <w:divBdr>
                        <w:top w:val="none" w:sz="0" w:space="0" w:color="auto"/>
                        <w:left w:val="none" w:sz="0" w:space="0" w:color="auto"/>
                        <w:bottom w:val="none" w:sz="0" w:space="0" w:color="auto"/>
                        <w:right w:val="none" w:sz="0" w:space="0" w:color="auto"/>
                      </w:divBdr>
                    </w:div>
                    <w:div w:id="278024822">
                      <w:marLeft w:val="0"/>
                      <w:marRight w:val="0"/>
                      <w:marTop w:val="0"/>
                      <w:marBottom w:val="0"/>
                      <w:divBdr>
                        <w:top w:val="none" w:sz="0" w:space="0" w:color="auto"/>
                        <w:left w:val="none" w:sz="0" w:space="0" w:color="auto"/>
                        <w:bottom w:val="none" w:sz="0" w:space="0" w:color="auto"/>
                        <w:right w:val="none" w:sz="0" w:space="0" w:color="auto"/>
                      </w:divBdr>
                    </w:div>
                    <w:div w:id="112553211">
                      <w:marLeft w:val="0"/>
                      <w:marRight w:val="0"/>
                      <w:marTop w:val="0"/>
                      <w:marBottom w:val="0"/>
                      <w:divBdr>
                        <w:top w:val="none" w:sz="0" w:space="0" w:color="auto"/>
                        <w:left w:val="none" w:sz="0" w:space="0" w:color="auto"/>
                        <w:bottom w:val="none" w:sz="0" w:space="0" w:color="auto"/>
                        <w:right w:val="none" w:sz="0" w:space="0" w:color="auto"/>
                      </w:divBdr>
                    </w:div>
                    <w:div w:id="38211961">
                      <w:marLeft w:val="0"/>
                      <w:marRight w:val="0"/>
                      <w:marTop w:val="0"/>
                      <w:marBottom w:val="0"/>
                      <w:divBdr>
                        <w:top w:val="none" w:sz="0" w:space="0" w:color="auto"/>
                        <w:left w:val="none" w:sz="0" w:space="0" w:color="auto"/>
                        <w:bottom w:val="none" w:sz="0" w:space="0" w:color="auto"/>
                        <w:right w:val="none" w:sz="0" w:space="0" w:color="auto"/>
                      </w:divBdr>
                    </w:div>
                    <w:div w:id="1731296777">
                      <w:marLeft w:val="0"/>
                      <w:marRight w:val="0"/>
                      <w:marTop w:val="0"/>
                      <w:marBottom w:val="0"/>
                      <w:divBdr>
                        <w:top w:val="none" w:sz="0" w:space="0" w:color="auto"/>
                        <w:left w:val="none" w:sz="0" w:space="0" w:color="auto"/>
                        <w:bottom w:val="none" w:sz="0" w:space="0" w:color="auto"/>
                        <w:right w:val="none" w:sz="0" w:space="0" w:color="auto"/>
                      </w:divBdr>
                    </w:div>
                    <w:div w:id="1507599640">
                      <w:marLeft w:val="0"/>
                      <w:marRight w:val="0"/>
                      <w:marTop w:val="0"/>
                      <w:marBottom w:val="0"/>
                      <w:divBdr>
                        <w:top w:val="none" w:sz="0" w:space="0" w:color="auto"/>
                        <w:left w:val="none" w:sz="0" w:space="0" w:color="auto"/>
                        <w:bottom w:val="none" w:sz="0" w:space="0" w:color="auto"/>
                        <w:right w:val="none" w:sz="0" w:space="0" w:color="auto"/>
                      </w:divBdr>
                    </w:div>
                    <w:div w:id="730813554">
                      <w:marLeft w:val="0"/>
                      <w:marRight w:val="0"/>
                      <w:marTop w:val="0"/>
                      <w:marBottom w:val="0"/>
                      <w:divBdr>
                        <w:top w:val="none" w:sz="0" w:space="0" w:color="auto"/>
                        <w:left w:val="none" w:sz="0" w:space="0" w:color="auto"/>
                        <w:bottom w:val="none" w:sz="0" w:space="0" w:color="auto"/>
                        <w:right w:val="none" w:sz="0" w:space="0" w:color="auto"/>
                      </w:divBdr>
                    </w:div>
                    <w:div w:id="853417775">
                      <w:marLeft w:val="0"/>
                      <w:marRight w:val="0"/>
                      <w:marTop w:val="0"/>
                      <w:marBottom w:val="0"/>
                      <w:divBdr>
                        <w:top w:val="none" w:sz="0" w:space="0" w:color="auto"/>
                        <w:left w:val="none" w:sz="0" w:space="0" w:color="auto"/>
                        <w:bottom w:val="none" w:sz="0" w:space="0" w:color="auto"/>
                        <w:right w:val="none" w:sz="0" w:space="0" w:color="auto"/>
                      </w:divBdr>
                    </w:div>
                    <w:div w:id="1411855336">
                      <w:marLeft w:val="0"/>
                      <w:marRight w:val="0"/>
                      <w:marTop w:val="0"/>
                      <w:marBottom w:val="0"/>
                      <w:divBdr>
                        <w:top w:val="none" w:sz="0" w:space="0" w:color="auto"/>
                        <w:left w:val="none" w:sz="0" w:space="0" w:color="auto"/>
                        <w:bottom w:val="none" w:sz="0" w:space="0" w:color="auto"/>
                        <w:right w:val="none" w:sz="0" w:space="0" w:color="auto"/>
                      </w:divBdr>
                    </w:div>
                    <w:div w:id="1958950706">
                      <w:marLeft w:val="0"/>
                      <w:marRight w:val="0"/>
                      <w:marTop w:val="0"/>
                      <w:marBottom w:val="0"/>
                      <w:divBdr>
                        <w:top w:val="none" w:sz="0" w:space="0" w:color="auto"/>
                        <w:left w:val="none" w:sz="0" w:space="0" w:color="auto"/>
                        <w:bottom w:val="none" w:sz="0" w:space="0" w:color="auto"/>
                        <w:right w:val="none" w:sz="0" w:space="0" w:color="auto"/>
                      </w:divBdr>
                    </w:div>
                  </w:divsChild>
                </w:div>
                <w:div w:id="875000634">
                  <w:marLeft w:val="0"/>
                  <w:marRight w:val="0"/>
                  <w:marTop w:val="0"/>
                  <w:marBottom w:val="0"/>
                  <w:divBdr>
                    <w:top w:val="none" w:sz="0" w:space="0" w:color="auto"/>
                    <w:left w:val="none" w:sz="0" w:space="0" w:color="auto"/>
                    <w:bottom w:val="none" w:sz="0" w:space="0" w:color="auto"/>
                    <w:right w:val="none" w:sz="0" w:space="0" w:color="auto"/>
                  </w:divBdr>
                  <w:divsChild>
                    <w:div w:id="1610240318">
                      <w:marLeft w:val="0"/>
                      <w:marRight w:val="0"/>
                      <w:marTop w:val="0"/>
                      <w:marBottom w:val="0"/>
                      <w:divBdr>
                        <w:top w:val="none" w:sz="0" w:space="0" w:color="auto"/>
                        <w:left w:val="none" w:sz="0" w:space="0" w:color="auto"/>
                        <w:bottom w:val="none" w:sz="0" w:space="0" w:color="auto"/>
                        <w:right w:val="none" w:sz="0" w:space="0" w:color="auto"/>
                      </w:divBdr>
                    </w:div>
                    <w:div w:id="1246916888">
                      <w:marLeft w:val="0"/>
                      <w:marRight w:val="0"/>
                      <w:marTop w:val="0"/>
                      <w:marBottom w:val="0"/>
                      <w:divBdr>
                        <w:top w:val="none" w:sz="0" w:space="0" w:color="auto"/>
                        <w:left w:val="none" w:sz="0" w:space="0" w:color="auto"/>
                        <w:bottom w:val="none" w:sz="0" w:space="0" w:color="auto"/>
                        <w:right w:val="none" w:sz="0" w:space="0" w:color="auto"/>
                      </w:divBdr>
                    </w:div>
                    <w:div w:id="1241020781">
                      <w:marLeft w:val="0"/>
                      <w:marRight w:val="0"/>
                      <w:marTop w:val="0"/>
                      <w:marBottom w:val="0"/>
                      <w:divBdr>
                        <w:top w:val="none" w:sz="0" w:space="0" w:color="auto"/>
                        <w:left w:val="none" w:sz="0" w:space="0" w:color="auto"/>
                        <w:bottom w:val="none" w:sz="0" w:space="0" w:color="auto"/>
                        <w:right w:val="none" w:sz="0" w:space="0" w:color="auto"/>
                      </w:divBdr>
                    </w:div>
                    <w:div w:id="1716268713">
                      <w:marLeft w:val="0"/>
                      <w:marRight w:val="0"/>
                      <w:marTop w:val="0"/>
                      <w:marBottom w:val="0"/>
                      <w:divBdr>
                        <w:top w:val="none" w:sz="0" w:space="0" w:color="auto"/>
                        <w:left w:val="none" w:sz="0" w:space="0" w:color="auto"/>
                        <w:bottom w:val="none" w:sz="0" w:space="0" w:color="auto"/>
                        <w:right w:val="none" w:sz="0" w:space="0" w:color="auto"/>
                      </w:divBdr>
                    </w:div>
                    <w:div w:id="574709429">
                      <w:marLeft w:val="0"/>
                      <w:marRight w:val="0"/>
                      <w:marTop w:val="0"/>
                      <w:marBottom w:val="0"/>
                      <w:divBdr>
                        <w:top w:val="none" w:sz="0" w:space="0" w:color="auto"/>
                        <w:left w:val="none" w:sz="0" w:space="0" w:color="auto"/>
                        <w:bottom w:val="none" w:sz="0" w:space="0" w:color="auto"/>
                        <w:right w:val="none" w:sz="0" w:space="0" w:color="auto"/>
                      </w:divBdr>
                    </w:div>
                    <w:div w:id="1649627937">
                      <w:marLeft w:val="0"/>
                      <w:marRight w:val="0"/>
                      <w:marTop w:val="0"/>
                      <w:marBottom w:val="0"/>
                      <w:divBdr>
                        <w:top w:val="none" w:sz="0" w:space="0" w:color="auto"/>
                        <w:left w:val="none" w:sz="0" w:space="0" w:color="auto"/>
                        <w:bottom w:val="none" w:sz="0" w:space="0" w:color="auto"/>
                        <w:right w:val="none" w:sz="0" w:space="0" w:color="auto"/>
                      </w:divBdr>
                    </w:div>
                    <w:div w:id="879128867">
                      <w:marLeft w:val="0"/>
                      <w:marRight w:val="0"/>
                      <w:marTop w:val="0"/>
                      <w:marBottom w:val="0"/>
                      <w:divBdr>
                        <w:top w:val="none" w:sz="0" w:space="0" w:color="auto"/>
                        <w:left w:val="none" w:sz="0" w:space="0" w:color="auto"/>
                        <w:bottom w:val="none" w:sz="0" w:space="0" w:color="auto"/>
                        <w:right w:val="none" w:sz="0" w:space="0" w:color="auto"/>
                      </w:divBdr>
                    </w:div>
                    <w:div w:id="2110348172">
                      <w:marLeft w:val="0"/>
                      <w:marRight w:val="0"/>
                      <w:marTop w:val="0"/>
                      <w:marBottom w:val="0"/>
                      <w:divBdr>
                        <w:top w:val="none" w:sz="0" w:space="0" w:color="auto"/>
                        <w:left w:val="none" w:sz="0" w:space="0" w:color="auto"/>
                        <w:bottom w:val="none" w:sz="0" w:space="0" w:color="auto"/>
                        <w:right w:val="none" w:sz="0" w:space="0" w:color="auto"/>
                      </w:divBdr>
                    </w:div>
                    <w:div w:id="720010626">
                      <w:marLeft w:val="0"/>
                      <w:marRight w:val="0"/>
                      <w:marTop w:val="0"/>
                      <w:marBottom w:val="0"/>
                      <w:divBdr>
                        <w:top w:val="none" w:sz="0" w:space="0" w:color="auto"/>
                        <w:left w:val="none" w:sz="0" w:space="0" w:color="auto"/>
                        <w:bottom w:val="none" w:sz="0" w:space="0" w:color="auto"/>
                        <w:right w:val="none" w:sz="0" w:space="0" w:color="auto"/>
                      </w:divBdr>
                    </w:div>
                    <w:div w:id="28384697">
                      <w:marLeft w:val="0"/>
                      <w:marRight w:val="0"/>
                      <w:marTop w:val="0"/>
                      <w:marBottom w:val="0"/>
                      <w:divBdr>
                        <w:top w:val="none" w:sz="0" w:space="0" w:color="auto"/>
                        <w:left w:val="none" w:sz="0" w:space="0" w:color="auto"/>
                        <w:bottom w:val="none" w:sz="0" w:space="0" w:color="auto"/>
                        <w:right w:val="none" w:sz="0" w:space="0" w:color="auto"/>
                      </w:divBdr>
                    </w:div>
                    <w:div w:id="1105535293">
                      <w:marLeft w:val="0"/>
                      <w:marRight w:val="0"/>
                      <w:marTop w:val="0"/>
                      <w:marBottom w:val="0"/>
                      <w:divBdr>
                        <w:top w:val="none" w:sz="0" w:space="0" w:color="auto"/>
                        <w:left w:val="none" w:sz="0" w:space="0" w:color="auto"/>
                        <w:bottom w:val="none" w:sz="0" w:space="0" w:color="auto"/>
                        <w:right w:val="none" w:sz="0" w:space="0" w:color="auto"/>
                      </w:divBdr>
                    </w:div>
                    <w:div w:id="1071467929">
                      <w:marLeft w:val="0"/>
                      <w:marRight w:val="0"/>
                      <w:marTop w:val="0"/>
                      <w:marBottom w:val="0"/>
                      <w:divBdr>
                        <w:top w:val="none" w:sz="0" w:space="0" w:color="auto"/>
                        <w:left w:val="none" w:sz="0" w:space="0" w:color="auto"/>
                        <w:bottom w:val="none" w:sz="0" w:space="0" w:color="auto"/>
                        <w:right w:val="none" w:sz="0" w:space="0" w:color="auto"/>
                      </w:divBdr>
                    </w:div>
                    <w:div w:id="246772295">
                      <w:marLeft w:val="0"/>
                      <w:marRight w:val="0"/>
                      <w:marTop w:val="0"/>
                      <w:marBottom w:val="0"/>
                      <w:divBdr>
                        <w:top w:val="none" w:sz="0" w:space="0" w:color="auto"/>
                        <w:left w:val="none" w:sz="0" w:space="0" w:color="auto"/>
                        <w:bottom w:val="none" w:sz="0" w:space="0" w:color="auto"/>
                        <w:right w:val="none" w:sz="0" w:space="0" w:color="auto"/>
                      </w:divBdr>
                    </w:div>
                    <w:div w:id="1136029889">
                      <w:marLeft w:val="0"/>
                      <w:marRight w:val="0"/>
                      <w:marTop w:val="0"/>
                      <w:marBottom w:val="0"/>
                      <w:divBdr>
                        <w:top w:val="none" w:sz="0" w:space="0" w:color="auto"/>
                        <w:left w:val="none" w:sz="0" w:space="0" w:color="auto"/>
                        <w:bottom w:val="none" w:sz="0" w:space="0" w:color="auto"/>
                        <w:right w:val="none" w:sz="0" w:space="0" w:color="auto"/>
                      </w:divBdr>
                    </w:div>
                  </w:divsChild>
                </w:div>
                <w:div w:id="758528775">
                  <w:marLeft w:val="0"/>
                  <w:marRight w:val="0"/>
                  <w:marTop w:val="0"/>
                  <w:marBottom w:val="0"/>
                  <w:divBdr>
                    <w:top w:val="none" w:sz="0" w:space="0" w:color="auto"/>
                    <w:left w:val="none" w:sz="0" w:space="0" w:color="auto"/>
                    <w:bottom w:val="none" w:sz="0" w:space="0" w:color="auto"/>
                    <w:right w:val="none" w:sz="0" w:space="0" w:color="auto"/>
                  </w:divBdr>
                  <w:divsChild>
                    <w:div w:id="623314771">
                      <w:marLeft w:val="0"/>
                      <w:marRight w:val="0"/>
                      <w:marTop w:val="0"/>
                      <w:marBottom w:val="0"/>
                      <w:divBdr>
                        <w:top w:val="none" w:sz="0" w:space="0" w:color="auto"/>
                        <w:left w:val="none" w:sz="0" w:space="0" w:color="auto"/>
                        <w:bottom w:val="none" w:sz="0" w:space="0" w:color="auto"/>
                        <w:right w:val="none" w:sz="0" w:space="0" w:color="auto"/>
                      </w:divBdr>
                    </w:div>
                    <w:div w:id="349727178">
                      <w:marLeft w:val="0"/>
                      <w:marRight w:val="0"/>
                      <w:marTop w:val="0"/>
                      <w:marBottom w:val="0"/>
                      <w:divBdr>
                        <w:top w:val="none" w:sz="0" w:space="0" w:color="auto"/>
                        <w:left w:val="none" w:sz="0" w:space="0" w:color="auto"/>
                        <w:bottom w:val="none" w:sz="0" w:space="0" w:color="auto"/>
                        <w:right w:val="none" w:sz="0" w:space="0" w:color="auto"/>
                      </w:divBdr>
                    </w:div>
                    <w:div w:id="21983003">
                      <w:marLeft w:val="0"/>
                      <w:marRight w:val="0"/>
                      <w:marTop w:val="0"/>
                      <w:marBottom w:val="0"/>
                      <w:divBdr>
                        <w:top w:val="none" w:sz="0" w:space="0" w:color="auto"/>
                        <w:left w:val="none" w:sz="0" w:space="0" w:color="auto"/>
                        <w:bottom w:val="none" w:sz="0" w:space="0" w:color="auto"/>
                        <w:right w:val="none" w:sz="0" w:space="0" w:color="auto"/>
                      </w:divBdr>
                    </w:div>
                    <w:div w:id="14888447">
                      <w:marLeft w:val="0"/>
                      <w:marRight w:val="0"/>
                      <w:marTop w:val="0"/>
                      <w:marBottom w:val="0"/>
                      <w:divBdr>
                        <w:top w:val="none" w:sz="0" w:space="0" w:color="auto"/>
                        <w:left w:val="none" w:sz="0" w:space="0" w:color="auto"/>
                        <w:bottom w:val="none" w:sz="0" w:space="0" w:color="auto"/>
                        <w:right w:val="none" w:sz="0" w:space="0" w:color="auto"/>
                      </w:divBdr>
                    </w:div>
                  </w:divsChild>
                </w:div>
                <w:div w:id="1892113935">
                  <w:marLeft w:val="0"/>
                  <w:marRight w:val="0"/>
                  <w:marTop w:val="0"/>
                  <w:marBottom w:val="0"/>
                  <w:divBdr>
                    <w:top w:val="none" w:sz="0" w:space="0" w:color="auto"/>
                    <w:left w:val="none" w:sz="0" w:space="0" w:color="auto"/>
                    <w:bottom w:val="none" w:sz="0" w:space="0" w:color="auto"/>
                    <w:right w:val="none" w:sz="0" w:space="0" w:color="auto"/>
                  </w:divBdr>
                  <w:divsChild>
                    <w:div w:id="481428570">
                      <w:marLeft w:val="0"/>
                      <w:marRight w:val="0"/>
                      <w:marTop w:val="0"/>
                      <w:marBottom w:val="0"/>
                      <w:divBdr>
                        <w:top w:val="none" w:sz="0" w:space="0" w:color="auto"/>
                        <w:left w:val="none" w:sz="0" w:space="0" w:color="auto"/>
                        <w:bottom w:val="none" w:sz="0" w:space="0" w:color="auto"/>
                        <w:right w:val="none" w:sz="0" w:space="0" w:color="auto"/>
                      </w:divBdr>
                    </w:div>
                  </w:divsChild>
                </w:div>
                <w:div w:id="157888706">
                  <w:marLeft w:val="0"/>
                  <w:marRight w:val="0"/>
                  <w:marTop w:val="0"/>
                  <w:marBottom w:val="0"/>
                  <w:divBdr>
                    <w:top w:val="none" w:sz="0" w:space="0" w:color="auto"/>
                    <w:left w:val="none" w:sz="0" w:space="0" w:color="auto"/>
                    <w:bottom w:val="none" w:sz="0" w:space="0" w:color="auto"/>
                    <w:right w:val="none" w:sz="0" w:space="0" w:color="auto"/>
                  </w:divBdr>
                  <w:divsChild>
                    <w:div w:id="2138376337">
                      <w:marLeft w:val="0"/>
                      <w:marRight w:val="0"/>
                      <w:marTop w:val="0"/>
                      <w:marBottom w:val="0"/>
                      <w:divBdr>
                        <w:top w:val="none" w:sz="0" w:space="0" w:color="auto"/>
                        <w:left w:val="none" w:sz="0" w:space="0" w:color="auto"/>
                        <w:bottom w:val="none" w:sz="0" w:space="0" w:color="auto"/>
                        <w:right w:val="none" w:sz="0" w:space="0" w:color="auto"/>
                      </w:divBdr>
                    </w:div>
                    <w:div w:id="1025060886">
                      <w:marLeft w:val="0"/>
                      <w:marRight w:val="0"/>
                      <w:marTop w:val="0"/>
                      <w:marBottom w:val="0"/>
                      <w:divBdr>
                        <w:top w:val="none" w:sz="0" w:space="0" w:color="auto"/>
                        <w:left w:val="none" w:sz="0" w:space="0" w:color="auto"/>
                        <w:bottom w:val="none" w:sz="0" w:space="0" w:color="auto"/>
                        <w:right w:val="none" w:sz="0" w:space="0" w:color="auto"/>
                      </w:divBdr>
                    </w:div>
                    <w:div w:id="1122848364">
                      <w:marLeft w:val="0"/>
                      <w:marRight w:val="0"/>
                      <w:marTop w:val="0"/>
                      <w:marBottom w:val="0"/>
                      <w:divBdr>
                        <w:top w:val="none" w:sz="0" w:space="0" w:color="auto"/>
                        <w:left w:val="none" w:sz="0" w:space="0" w:color="auto"/>
                        <w:bottom w:val="none" w:sz="0" w:space="0" w:color="auto"/>
                        <w:right w:val="none" w:sz="0" w:space="0" w:color="auto"/>
                      </w:divBdr>
                    </w:div>
                    <w:div w:id="1054819326">
                      <w:marLeft w:val="0"/>
                      <w:marRight w:val="0"/>
                      <w:marTop w:val="0"/>
                      <w:marBottom w:val="0"/>
                      <w:divBdr>
                        <w:top w:val="none" w:sz="0" w:space="0" w:color="auto"/>
                        <w:left w:val="none" w:sz="0" w:space="0" w:color="auto"/>
                        <w:bottom w:val="none" w:sz="0" w:space="0" w:color="auto"/>
                        <w:right w:val="none" w:sz="0" w:space="0" w:color="auto"/>
                      </w:divBdr>
                    </w:div>
                    <w:div w:id="771559675">
                      <w:marLeft w:val="0"/>
                      <w:marRight w:val="0"/>
                      <w:marTop w:val="0"/>
                      <w:marBottom w:val="0"/>
                      <w:divBdr>
                        <w:top w:val="none" w:sz="0" w:space="0" w:color="auto"/>
                        <w:left w:val="none" w:sz="0" w:space="0" w:color="auto"/>
                        <w:bottom w:val="none" w:sz="0" w:space="0" w:color="auto"/>
                        <w:right w:val="none" w:sz="0" w:space="0" w:color="auto"/>
                      </w:divBdr>
                    </w:div>
                    <w:div w:id="1948998454">
                      <w:marLeft w:val="0"/>
                      <w:marRight w:val="0"/>
                      <w:marTop w:val="0"/>
                      <w:marBottom w:val="0"/>
                      <w:divBdr>
                        <w:top w:val="none" w:sz="0" w:space="0" w:color="auto"/>
                        <w:left w:val="none" w:sz="0" w:space="0" w:color="auto"/>
                        <w:bottom w:val="none" w:sz="0" w:space="0" w:color="auto"/>
                        <w:right w:val="none" w:sz="0" w:space="0" w:color="auto"/>
                      </w:divBdr>
                    </w:div>
                    <w:div w:id="1509099432">
                      <w:marLeft w:val="0"/>
                      <w:marRight w:val="0"/>
                      <w:marTop w:val="0"/>
                      <w:marBottom w:val="0"/>
                      <w:divBdr>
                        <w:top w:val="none" w:sz="0" w:space="0" w:color="auto"/>
                        <w:left w:val="none" w:sz="0" w:space="0" w:color="auto"/>
                        <w:bottom w:val="none" w:sz="0" w:space="0" w:color="auto"/>
                        <w:right w:val="none" w:sz="0" w:space="0" w:color="auto"/>
                      </w:divBdr>
                    </w:div>
                    <w:div w:id="1417435520">
                      <w:marLeft w:val="0"/>
                      <w:marRight w:val="0"/>
                      <w:marTop w:val="0"/>
                      <w:marBottom w:val="0"/>
                      <w:divBdr>
                        <w:top w:val="none" w:sz="0" w:space="0" w:color="auto"/>
                        <w:left w:val="none" w:sz="0" w:space="0" w:color="auto"/>
                        <w:bottom w:val="none" w:sz="0" w:space="0" w:color="auto"/>
                        <w:right w:val="none" w:sz="0" w:space="0" w:color="auto"/>
                      </w:divBdr>
                    </w:div>
                    <w:div w:id="704142525">
                      <w:marLeft w:val="0"/>
                      <w:marRight w:val="0"/>
                      <w:marTop w:val="0"/>
                      <w:marBottom w:val="0"/>
                      <w:divBdr>
                        <w:top w:val="none" w:sz="0" w:space="0" w:color="auto"/>
                        <w:left w:val="none" w:sz="0" w:space="0" w:color="auto"/>
                        <w:bottom w:val="none" w:sz="0" w:space="0" w:color="auto"/>
                        <w:right w:val="none" w:sz="0" w:space="0" w:color="auto"/>
                      </w:divBdr>
                    </w:div>
                    <w:div w:id="1506550887">
                      <w:marLeft w:val="0"/>
                      <w:marRight w:val="0"/>
                      <w:marTop w:val="0"/>
                      <w:marBottom w:val="0"/>
                      <w:divBdr>
                        <w:top w:val="none" w:sz="0" w:space="0" w:color="auto"/>
                        <w:left w:val="none" w:sz="0" w:space="0" w:color="auto"/>
                        <w:bottom w:val="none" w:sz="0" w:space="0" w:color="auto"/>
                        <w:right w:val="none" w:sz="0" w:space="0" w:color="auto"/>
                      </w:divBdr>
                    </w:div>
                    <w:div w:id="254017704">
                      <w:marLeft w:val="0"/>
                      <w:marRight w:val="0"/>
                      <w:marTop w:val="0"/>
                      <w:marBottom w:val="0"/>
                      <w:divBdr>
                        <w:top w:val="none" w:sz="0" w:space="0" w:color="auto"/>
                        <w:left w:val="none" w:sz="0" w:space="0" w:color="auto"/>
                        <w:bottom w:val="none" w:sz="0" w:space="0" w:color="auto"/>
                        <w:right w:val="none" w:sz="0" w:space="0" w:color="auto"/>
                      </w:divBdr>
                    </w:div>
                    <w:div w:id="604312778">
                      <w:marLeft w:val="0"/>
                      <w:marRight w:val="0"/>
                      <w:marTop w:val="0"/>
                      <w:marBottom w:val="0"/>
                      <w:divBdr>
                        <w:top w:val="none" w:sz="0" w:space="0" w:color="auto"/>
                        <w:left w:val="none" w:sz="0" w:space="0" w:color="auto"/>
                        <w:bottom w:val="none" w:sz="0" w:space="0" w:color="auto"/>
                        <w:right w:val="none" w:sz="0" w:space="0" w:color="auto"/>
                      </w:divBdr>
                    </w:div>
                  </w:divsChild>
                </w:div>
                <w:div w:id="1452630546">
                  <w:marLeft w:val="0"/>
                  <w:marRight w:val="0"/>
                  <w:marTop w:val="0"/>
                  <w:marBottom w:val="0"/>
                  <w:divBdr>
                    <w:top w:val="none" w:sz="0" w:space="0" w:color="auto"/>
                    <w:left w:val="none" w:sz="0" w:space="0" w:color="auto"/>
                    <w:bottom w:val="none" w:sz="0" w:space="0" w:color="auto"/>
                    <w:right w:val="none" w:sz="0" w:space="0" w:color="auto"/>
                  </w:divBdr>
                  <w:divsChild>
                    <w:div w:id="614948748">
                      <w:marLeft w:val="0"/>
                      <w:marRight w:val="0"/>
                      <w:marTop w:val="0"/>
                      <w:marBottom w:val="0"/>
                      <w:divBdr>
                        <w:top w:val="none" w:sz="0" w:space="0" w:color="auto"/>
                        <w:left w:val="none" w:sz="0" w:space="0" w:color="auto"/>
                        <w:bottom w:val="none" w:sz="0" w:space="0" w:color="auto"/>
                        <w:right w:val="none" w:sz="0" w:space="0" w:color="auto"/>
                      </w:divBdr>
                    </w:div>
                    <w:div w:id="307247779">
                      <w:marLeft w:val="0"/>
                      <w:marRight w:val="0"/>
                      <w:marTop w:val="0"/>
                      <w:marBottom w:val="0"/>
                      <w:divBdr>
                        <w:top w:val="none" w:sz="0" w:space="0" w:color="auto"/>
                        <w:left w:val="none" w:sz="0" w:space="0" w:color="auto"/>
                        <w:bottom w:val="none" w:sz="0" w:space="0" w:color="auto"/>
                        <w:right w:val="none" w:sz="0" w:space="0" w:color="auto"/>
                      </w:divBdr>
                    </w:div>
                    <w:div w:id="619725168">
                      <w:marLeft w:val="0"/>
                      <w:marRight w:val="0"/>
                      <w:marTop w:val="0"/>
                      <w:marBottom w:val="0"/>
                      <w:divBdr>
                        <w:top w:val="none" w:sz="0" w:space="0" w:color="auto"/>
                        <w:left w:val="none" w:sz="0" w:space="0" w:color="auto"/>
                        <w:bottom w:val="none" w:sz="0" w:space="0" w:color="auto"/>
                        <w:right w:val="none" w:sz="0" w:space="0" w:color="auto"/>
                      </w:divBdr>
                    </w:div>
                    <w:div w:id="314801511">
                      <w:marLeft w:val="0"/>
                      <w:marRight w:val="0"/>
                      <w:marTop w:val="0"/>
                      <w:marBottom w:val="0"/>
                      <w:divBdr>
                        <w:top w:val="none" w:sz="0" w:space="0" w:color="auto"/>
                        <w:left w:val="none" w:sz="0" w:space="0" w:color="auto"/>
                        <w:bottom w:val="none" w:sz="0" w:space="0" w:color="auto"/>
                        <w:right w:val="none" w:sz="0" w:space="0" w:color="auto"/>
                      </w:divBdr>
                    </w:div>
                    <w:div w:id="241990150">
                      <w:marLeft w:val="0"/>
                      <w:marRight w:val="0"/>
                      <w:marTop w:val="0"/>
                      <w:marBottom w:val="0"/>
                      <w:divBdr>
                        <w:top w:val="none" w:sz="0" w:space="0" w:color="auto"/>
                        <w:left w:val="none" w:sz="0" w:space="0" w:color="auto"/>
                        <w:bottom w:val="none" w:sz="0" w:space="0" w:color="auto"/>
                        <w:right w:val="none" w:sz="0" w:space="0" w:color="auto"/>
                      </w:divBdr>
                    </w:div>
                  </w:divsChild>
                </w:div>
                <w:div w:id="655687981">
                  <w:marLeft w:val="0"/>
                  <w:marRight w:val="0"/>
                  <w:marTop w:val="0"/>
                  <w:marBottom w:val="0"/>
                  <w:divBdr>
                    <w:top w:val="none" w:sz="0" w:space="0" w:color="auto"/>
                    <w:left w:val="none" w:sz="0" w:space="0" w:color="auto"/>
                    <w:bottom w:val="none" w:sz="0" w:space="0" w:color="auto"/>
                    <w:right w:val="none" w:sz="0" w:space="0" w:color="auto"/>
                  </w:divBdr>
                  <w:divsChild>
                    <w:div w:id="2030569979">
                      <w:marLeft w:val="0"/>
                      <w:marRight w:val="0"/>
                      <w:marTop w:val="0"/>
                      <w:marBottom w:val="0"/>
                      <w:divBdr>
                        <w:top w:val="none" w:sz="0" w:space="0" w:color="auto"/>
                        <w:left w:val="none" w:sz="0" w:space="0" w:color="auto"/>
                        <w:bottom w:val="none" w:sz="0" w:space="0" w:color="auto"/>
                        <w:right w:val="none" w:sz="0" w:space="0" w:color="auto"/>
                      </w:divBdr>
                    </w:div>
                    <w:div w:id="1762140661">
                      <w:marLeft w:val="0"/>
                      <w:marRight w:val="0"/>
                      <w:marTop w:val="0"/>
                      <w:marBottom w:val="0"/>
                      <w:divBdr>
                        <w:top w:val="none" w:sz="0" w:space="0" w:color="auto"/>
                        <w:left w:val="none" w:sz="0" w:space="0" w:color="auto"/>
                        <w:bottom w:val="none" w:sz="0" w:space="0" w:color="auto"/>
                        <w:right w:val="none" w:sz="0" w:space="0" w:color="auto"/>
                      </w:divBdr>
                    </w:div>
                    <w:div w:id="1066341048">
                      <w:marLeft w:val="0"/>
                      <w:marRight w:val="0"/>
                      <w:marTop w:val="0"/>
                      <w:marBottom w:val="0"/>
                      <w:divBdr>
                        <w:top w:val="none" w:sz="0" w:space="0" w:color="auto"/>
                        <w:left w:val="none" w:sz="0" w:space="0" w:color="auto"/>
                        <w:bottom w:val="none" w:sz="0" w:space="0" w:color="auto"/>
                        <w:right w:val="none" w:sz="0" w:space="0" w:color="auto"/>
                      </w:divBdr>
                    </w:div>
                    <w:div w:id="869689283">
                      <w:marLeft w:val="0"/>
                      <w:marRight w:val="0"/>
                      <w:marTop w:val="0"/>
                      <w:marBottom w:val="0"/>
                      <w:divBdr>
                        <w:top w:val="none" w:sz="0" w:space="0" w:color="auto"/>
                        <w:left w:val="none" w:sz="0" w:space="0" w:color="auto"/>
                        <w:bottom w:val="none" w:sz="0" w:space="0" w:color="auto"/>
                        <w:right w:val="none" w:sz="0" w:space="0" w:color="auto"/>
                      </w:divBdr>
                    </w:div>
                    <w:div w:id="1269965889">
                      <w:marLeft w:val="0"/>
                      <w:marRight w:val="0"/>
                      <w:marTop w:val="0"/>
                      <w:marBottom w:val="0"/>
                      <w:divBdr>
                        <w:top w:val="none" w:sz="0" w:space="0" w:color="auto"/>
                        <w:left w:val="none" w:sz="0" w:space="0" w:color="auto"/>
                        <w:bottom w:val="none" w:sz="0" w:space="0" w:color="auto"/>
                        <w:right w:val="none" w:sz="0" w:space="0" w:color="auto"/>
                      </w:divBdr>
                    </w:div>
                    <w:div w:id="1804470044">
                      <w:marLeft w:val="0"/>
                      <w:marRight w:val="0"/>
                      <w:marTop w:val="0"/>
                      <w:marBottom w:val="0"/>
                      <w:divBdr>
                        <w:top w:val="none" w:sz="0" w:space="0" w:color="auto"/>
                        <w:left w:val="none" w:sz="0" w:space="0" w:color="auto"/>
                        <w:bottom w:val="none" w:sz="0" w:space="0" w:color="auto"/>
                        <w:right w:val="none" w:sz="0" w:space="0" w:color="auto"/>
                      </w:divBdr>
                    </w:div>
                    <w:div w:id="1428573317">
                      <w:marLeft w:val="0"/>
                      <w:marRight w:val="0"/>
                      <w:marTop w:val="0"/>
                      <w:marBottom w:val="0"/>
                      <w:divBdr>
                        <w:top w:val="none" w:sz="0" w:space="0" w:color="auto"/>
                        <w:left w:val="none" w:sz="0" w:space="0" w:color="auto"/>
                        <w:bottom w:val="none" w:sz="0" w:space="0" w:color="auto"/>
                        <w:right w:val="none" w:sz="0" w:space="0" w:color="auto"/>
                      </w:divBdr>
                    </w:div>
                    <w:div w:id="1007561830">
                      <w:marLeft w:val="0"/>
                      <w:marRight w:val="0"/>
                      <w:marTop w:val="0"/>
                      <w:marBottom w:val="0"/>
                      <w:divBdr>
                        <w:top w:val="none" w:sz="0" w:space="0" w:color="auto"/>
                        <w:left w:val="none" w:sz="0" w:space="0" w:color="auto"/>
                        <w:bottom w:val="none" w:sz="0" w:space="0" w:color="auto"/>
                        <w:right w:val="none" w:sz="0" w:space="0" w:color="auto"/>
                      </w:divBdr>
                    </w:div>
                    <w:div w:id="1477645825">
                      <w:marLeft w:val="0"/>
                      <w:marRight w:val="0"/>
                      <w:marTop w:val="0"/>
                      <w:marBottom w:val="0"/>
                      <w:divBdr>
                        <w:top w:val="none" w:sz="0" w:space="0" w:color="auto"/>
                        <w:left w:val="none" w:sz="0" w:space="0" w:color="auto"/>
                        <w:bottom w:val="none" w:sz="0" w:space="0" w:color="auto"/>
                        <w:right w:val="none" w:sz="0" w:space="0" w:color="auto"/>
                      </w:divBdr>
                    </w:div>
                    <w:div w:id="978531652">
                      <w:marLeft w:val="0"/>
                      <w:marRight w:val="0"/>
                      <w:marTop w:val="0"/>
                      <w:marBottom w:val="0"/>
                      <w:divBdr>
                        <w:top w:val="none" w:sz="0" w:space="0" w:color="auto"/>
                        <w:left w:val="none" w:sz="0" w:space="0" w:color="auto"/>
                        <w:bottom w:val="none" w:sz="0" w:space="0" w:color="auto"/>
                        <w:right w:val="none" w:sz="0" w:space="0" w:color="auto"/>
                      </w:divBdr>
                    </w:div>
                    <w:div w:id="54477063">
                      <w:marLeft w:val="0"/>
                      <w:marRight w:val="0"/>
                      <w:marTop w:val="0"/>
                      <w:marBottom w:val="0"/>
                      <w:divBdr>
                        <w:top w:val="none" w:sz="0" w:space="0" w:color="auto"/>
                        <w:left w:val="none" w:sz="0" w:space="0" w:color="auto"/>
                        <w:bottom w:val="none" w:sz="0" w:space="0" w:color="auto"/>
                        <w:right w:val="none" w:sz="0" w:space="0" w:color="auto"/>
                      </w:divBdr>
                    </w:div>
                    <w:div w:id="1364211683">
                      <w:marLeft w:val="0"/>
                      <w:marRight w:val="0"/>
                      <w:marTop w:val="0"/>
                      <w:marBottom w:val="0"/>
                      <w:divBdr>
                        <w:top w:val="none" w:sz="0" w:space="0" w:color="auto"/>
                        <w:left w:val="none" w:sz="0" w:space="0" w:color="auto"/>
                        <w:bottom w:val="none" w:sz="0" w:space="0" w:color="auto"/>
                        <w:right w:val="none" w:sz="0" w:space="0" w:color="auto"/>
                      </w:divBdr>
                    </w:div>
                  </w:divsChild>
                </w:div>
                <w:div w:id="1523399101">
                  <w:marLeft w:val="0"/>
                  <w:marRight w:val="0"/>
                  <w:marTop w:val="0"/>
                  <w:marBottom w:val="0"/>
                  <w:divBdr>
                    <w:top w:val="none" w:sz="0" w:space="0" w:color="auto"/>
                    <w:left w:val="none" w:sz="0" w:space="0" w:color="auto"/>
                    <w:bottom w:val="none" w:sz="0" w:space="0" w:color="auto"/>
                    <w:right w:val="none" w:sz="0" w:space="0" w:color="auto"/>
                  </w:divBdr>
                  <w:divsChild>
                    <w:div w:id="747770146">
                      <w:marLeft w:val="0"/>
                      <w:marRight w:val="0"/>
                      <w:marTop w:val="0"/>
                      <w:marBottom w:val="0"/>
                      <w:divBdr>
                        <w:top w:val="none" w:sz="0" w:space="0" w:color="auto"/>
                        <w:left w:val="none" w:sz="0" w:space="0" w:color="auto"/>
                        <w:bottom w:val="none" w:sz="0" w:space="0" w:color="auto"/>
                        <w:right w:val="none" w:sz="0" w:space="0" w:color="auto"/>
                      </w:divBdr>
                    </w:div>
                    <w:div w:id="1273317128">
                      <w:marLeft w:val="0"/>
                      <w:marRight w:val="0"/>
                      <w:marTop w:val="0"/>
                      <w:marBottom w:val="0"/>
                      <w:divBdr>
                        <w:top w:val="none" w:sz="0" w:space="0" w:color="auto"/>
                        <w:left w:val="none" w:sz="0" w:space="0" w:color="auto"/>
                        <w:bottom w:val="none" w:sz="0" w:space="0" w:color="auto"/>
                        <w:right w:val="none" w:sz="0" w:space="0" w:color="auto"/>
                      </w:divBdr>
                    </w:div>
                    <w:div w:id="595984980">
                      <w:marLeft w:val="0"/>
                      <w:marRight w:val="0"/>
                      <w:marTop w:val="0"/>
                      <w:marBottom w:val="0"/>
                      <w:divBdr>
                        <w:top w:val="none" w:sz="0" w:space="0" w:color="auto"/>
                        <w:left w:val="none" w:sz="0" w:space="0" w:color="auto"/>
                        <w:bottom w:val="none" w:sz="0" w:space="0" w:color="auto"/>
                        <w:right w:val="none" w:sz="0" w:space="0" w:color="auto"/>
                      </w:divBdr>
                    </w:div>
                    <w:div w:id="1597980487">
                      <w:marLeft w:val="0"/>
                      <w:marRight w:val="0"/>
                      <w:marTop w:val="0"/>
                      <w:marBottom w:val="0"/>
                      <w:divBdr>
                        <w:top w:val="none" w:sz="0" w:space="0" w:color="auto"/>
                        <w:left w:val="none" w:sz="0" w:space="0" w:color="auto"/>
                        <w:bottom w:val="none" w:sz="0" w:space="0" w:color="auto"/>
                        <w:right w:val="none" w:sz="0" w:space="0" w:color="auto"/>
                      </w:divBdr>
                    </w:div>
                    <w:div w:id="633632787">
                      <w:marLeft w:val="0"/>
                      <w:marRight w:val="0"/>
                      <w:marTop w:val="0"/>
                      <w:marBottom w:val="0"/>
                      <w:divBdr>
                        <w:top w:val="none" w:sz="0" w:space="0" w:color="auto"/>
                        <w:left w:val="none" w:sz="0" w:space="0" w:color="auto"/>
                        <w:bottom w:val="none" w:sz="0" w:space="0" w:color="auto"/>
                        <w:right w:val="none" w:sz="0" w:space="0" w:color="auto"/>
                      </w:divBdr>
                    </w:div>
                    <w:div w:id="449402474">
                      <w:marLeft w:val="0"/>
                      <w:marRight w:val="0"/>
                      <w:marTop w:val="0"/>
                      <w:marBottom w:val="0"/>
                      <w:divBdr>
                        <w:top w:val="none" w:sz="0" w:space="0" w:color="auto"/>
                        <w:left w:val="none" w:sz="0" w:space="0" w:color="auto"/>
                        <w:bottom w:val="none" w:sz="0" w:space="0" w:color="auto"/>
                        <w:right w:val="none" w:sz="0" w:space="0" w:color="auto"/>
                      </w:divBdr>
                    </w:div>
                    <w:div w:id="1066031126">
                      <w:marLeft w:val="0"/>
                      <w:marRight w:val="0"/>
                      <w:marTop w:val="0"/>
                      <w:marBottom w:val="0"/>
                      <w:divBdr>
                        <w:top w:val="none" w:sz="0" w:space="0" w:color="auto"/>
                        <w:left w:val="none" w:sz="0" w:space="0" w:color="auto"/>
                        <w:bottom w:val="none" w:sz="0" w:space="0" w:color="auto"/>
                        <w:right w:val="none" w:sz="0" w:space="0" w:color="auto"/>
                      </w:divBdr>
                    </w:div>
                    <w:div w:id="1577400420">
                      <w:marLeft w:val="0"/>
                      <w:marRight w:val="0"/>
                      <w:marTop w:val="0"/>
                      <w:marBottom w:val="0"/>
                      <w:divBdr>
                        <w:top w:val="none" w:sz="0" w:space="0" w:color="auto"/>
                        <w:left w:val="none" w:sz="0" w:space="0" w:color="auto"/>
                        <w:bottom w:val="none" w:sz="0" w:space="0" w:color="auto"/>
                        <w:right w:val="none" w:sz="0" w:space="0" w:color="auto"/>
                      </w:divBdr>
                    </w:div>
                    <w:div w:id="1997680070">
                      <w:marLeft w:val="0"/>
                      <w:marRight w:val="0"/>
                      <w:marTop w:val="0"/>
                      <w:marBottom w:val="0"/>
                      <w:divBdr>
                        <w:top w:val="none" w:sz="0" w:space="0" w:color="auto"/>
                        <w:left w:val="none" w:sz="0" w:space="0" w:color="auto"/>
                        <w:bottom w:val="none" w:sz="0" w:space="0" w:color="auto"/>
                        <w:right w:val="none" w:sz="0" w:space="0" w:color="auto"/>
                      </w:divBdr>
                    </w:div>
                    <w:div w:id="588152159">
                      <w:marLeft w:val="0"/>
                      <w:marRight w:val="0"/>
                      <w:marTop w:val="0"/>
                      <w:marBottom w:val="0"/>
                      <w:divBdr>
                        <w:top w:val="none" w:sz="0" w:space="0" w:color="auto"/>
                        <w:left w:val="none" w:sz="0" w:space="0" w:color="auto"/>
                        <w:bottom w:val="none" w:sz="0" w:space="0" w:color="auto"/>
                        <w:right w:val="none" w:sz="0" w:space="0" w:color="auto"/>
                      </w:divBdr>
                    </w:div>
                  </w:divsChild>
                </w:div>
                <w:div w:id="379288916">
                  <w:marLeft w:val="0"/>
                  <w:marRight w:val="0"/>
                  <w:marTop w:val="0"/>
                  <w:marBottom w:val="0"/>
                  <w:divBdr>
                    <w:top w:val="none" w:sz="0" w:space="0" w:color="auto"/>
                    <w:left w:val="none" w:sz="0" w:space="0" w:color="auto"/>
                    <w:bottom w:val="none" w:sz="0" w:space="0" w:color="auto"/>
                    <w:right w:val="none" w:sz="0" w:space="0" w:color="auto"/>
                  </w:divBdr>
                  <w:divsChild>
                    <w:div w:id="423654339">
                      <w:marLeft w:val="0"/>
                      <w:marRight w:val="0"/>
                      <w:marTop w:val="0"/>
                      <w:marBottom w:val="0"/>
                      <w:divBdr>
                        <w:top w:val="none" w:sz="0" w:space="0" w:color="auto"/>
                        <w:left w:val="none" w:sz="0" w:space="0" w:color="auto"/>
                        <w:bottom w:val="none" w:sz="0" w:space="0" w:color="auto"/>
                        <w:right w:val="none" w:sz="0" w:space="0" w:color="auto"/>
                      </w:divBdr>
                    </w:div>
                    <w:div w:id="514342398">
                      <w:marLeft w:val="0"/>
                      <w:marRight w:val="0"/>
                      <w:marTop w:val="0"/>
                      <w:marBottom w:val="0"/>
                      <w:divBdr>
                        <w:top w:val="none" w:sz="0" w:space="0" w:color="auto"/>
                        <w:left w:val="none" w:sz="0" w:space="0" w:color="auto"/>
                        <w:bottom w:val="none" w:sz="0" w:space="0" w:color="auto"/>
                        <w:right w:val="none" w:sz="0" w:space="0" w:color="auto"/>
                      </w:divBdr>
                    </w:div>
                    <w:div w:id="1358459712">
                      <w:marLeft w:val="0"/>
                      <w:marRight w:val="0"/>
                      <w:marTop w:val="0"/>
                      <w:marBottom w:val="0"/>
                      <w:divBdr>
                        <w:top w:val="none" w:sz="0" w:space="0" w:color="auto"/>
                        <w:left w:val="none" w:sz="0" w:space="0" w:color="auto"/>
                        <w:bottom w:val="none" w:sz="0" w:space="0" w:color="auto"/>
                        <w:right w:val="none" w:sz="0" w:space="0" w:color="auto"/>
                      </w:divBdr>
                    </w:div>
                    <w:div w:id="217976880">
                      <w:marLeft w:val="0"/>
                      <w:marRight w:val="0"/>
                      <w:marTop w:val="0"/>
                      <w:marBottom w:val="0"/>
                      <w:divBdr>
                        <w:top w:val="none" w:sz="0" w:space="0" w:color="auto"/>
                        <w:left w:val="none" w:sz="0" w:space="0" w:color="auto"/>
                        <w:bottom w:val="none" w:sz="0" w:space="0" w:color="auto"/>
                        <w:right w:val="none" w:sz="0" w:space="0" w:color="auto"/>
                      </w:divBdr>
                    </w:div>
                  </w:divsChild>
                </w:div>
                <w:div w:id="40902463">
                  <w:marLeft w:val="0"/>
                  <w:marRight w:val="0"/>
                  <w:marTop w:val="0"/>
                  <w:marBottom w:val="0"/>
                  <w:divBdr>
                    <w:top w:val="none" w:sz="0" w:space="0" w:color="auto"/>
                    <w:left w:val="none" w:sz="0" w:space="0" w:color="auto"/>
                    <w:bottom w:val="none" w:sz="0" w:space="0" w:color="auto"/>
                    <w:right w:val="none" w:sz="0" w:space="0" w:color="auto"/>
                  </w:divBdr>
                  <w:divsChild>
                    <w:div w:id="573509756">
                      <w:marLeft w:val="0"/>
                      <w:marRight w:val="0"/>
                      <w:marTop w:val="0"/>
                      <w:marBottom w:val="0"/>
                      <w:divBdr>
                        <w:top w:val="none" w:sz="0" w:space="0" w:color="auto"/>
                        <w:left w:val="none" w:sz="0" w:space="0" w:color="auto"/>
                        <w:bottom w:val="none" w:sz="0" w:space="0" w:color="auto"/>
                        <w:right w:val="none" w:sz="0" w:space="0" w:color="auto"/>
                      </w:divBdr>
                    </w:div>
                  </w:divsChild>
                </w:div>
                <w:div w:id="1125150654">
                  <w:marLeft w:val="0"/>
                  <w:marRight w:val="0"/>
                  <w:marTop w:val="0"/>
                  <w:marBottom w:val="0"/>
                  <w:divBdr>
                    <w:top w:val="none" w:sz="0" w:space="0" w:color="auto"/>
                    <w:left w:val="none" w:sz="0" w:space="0" w:color="auto"/>
                    <w:bottom w:val="none" w:sz="0" w:space="0" w:color="auto"/>
                    <w:right w:val="none" w:sz="0" w:space="0" w:color="auto"/>
                  </w:divBdr>
                  <w:divsChild>
                    <w:div w:id="873083402">
                      <w:marLeft w:val="0"/>
                      <w:marRight w:val="0"/>
                      <w:marTop w:val="0"/>
                      <w:marBottom w:val="0"/>
                      <w:divBdr>
                        <w:top w:val="none" w:sz="0" w:space="0" w:color="auto"/>
                        <w:left w:val="none" w:sz="0" w:space="0" w:color="auto"/>
                        <w:bottom w:val="none" w:sz="0" w:space="0" w:color="auto"/>
                        <w:right w:val="none" w:sz="0" w:space="0" w:color="auto"/>
                      </w:divBdr>
                    </w:div>
                    <w:div w:id="1133598715">
                      <w:marLeft w:val="0"/>
                      <w:marRight w:val="0"/>
                      <w:marTop w:val="0"/>
                      <w:marBottom w:val="0"/>
                      <w:divBdr>
                        <w:top w:val="none" w:sz="0" w:space="0" w:color="auto"/>
                        <w:left w:val="none" w:sz="0" w:space="0" w:color="auto"/>
                        <w:bottom w:val="none" w:sz="0" w:space="0" w:color="auto"/>
                        <w:right w:val="none" w:sz="0" w:space="0" w:color="auto"/>
                      </w:divBdr>
                    </w:div>
                    <w:div w:id="1751273382">
                      <w:marLeft w:val="0"/>
                      <w:marRight w:val="0"/>
                      <w:marTop w:val="0"/>
                      <w:marBottom w:val="0"/>
                      <w:divBdr>
                        <w:top w:val="none" w:sz="0" w:space="0" w:color="auto"/>
                        <w:left w:val="none" w:sz="0" w:space="0" w:color="auto"/>
                        <w:bottom w:val="none" w:sz="0" w:space="0" w:color="auto"/>
                        <w:right w:val="none" w:sz="0" w:space="0" w:color="auto"/>
                      </w:divBdr>
                    </w:div>
                    <w:div w:id="989988555">
                      <w:marLeft w:val="0"/>
                      <w:marRight w:val="0"/>
                      <w:marTop w:val="0"/>
                      <w:marBottom w:val="0"/>
                      <w:divBdr>
                        <w:top w:val="none" w:sz="0" w:space="0" w:color="auto"/>
                        <w:left w:val="none" w:sz="0" w:space="0" w:color="auto"/>
                        <w:bottom w:val="none" w:sz="0" w:space="0" w:color="auto"/>
                        <w:right w:val="none" w:sz="0" w:space="0" w:color="auto"/>
                      </w:divBdr>
                    </w:div>
                    <w:div w:id="695154697">
                      <w:marLeft w:val="0"/>
                      <w:marRight w:val="0"/>
                      <w:marTop w:val="0"/>
                      <w:marBottom w:val="0"/>
                      <w:divBdr>
                        <w:top w:val="none" w:sz="0" w:space="0" w:color="auto"/>
                        <w:left w:val="none" w:sz="0" w:space="0" w:color="auto"/>
                        <w:bottom w:val="none" w:sz="0" w:space="0" w:color="auto"/>
                        <w:right w:val="none" w:sz="0" w:space="0" w:color="auto"/>
                      </w:divBdr>
                    </w:div>
                    <w:div w:id="1318221866">
                      <w:marLeft w:val="0"/>
                      <w:marRight w:val="0"/>
                      <w:marTop w:val="0"/>
                      <w:marBottom w:val="0"/>
                      <w:divBdr>
                        <w:top w:val="none" w:sz="0" w:space="0" w:color="auto"/>
                        <w:left w:val="none" w:sz="0" w:space="0" w:color="auto"/>
                        <w:bottom w:val="none" w:sz="0" w:space="0" w:color="auto"/>
                        <w:right w:val="none" w:sz="0" w:space="0" w:color="auto"/>
                      </w:divBdr>
                    </w:div>
                    <w:div w:id="2103986652">
                      <w:marLeft w:val="0"/>
                      <w:marRight w:val="0"/>
                      <w:marTop w:val="0"/>
                      <w:marBottom w:val="0"/>
                      <w:divBdr>
                        <w:top w:val="none" w:sz="0" w:space="0" w:color="auto"/>
                        <w:left w:val="none" w:sz="0" w:space="0" w:color="auto"/>
                        <w:bottom w:val="none" w:sz="0" w:space="0" w:color="auto"/>
                        <w:right w:val="none" w:sz="0" w:space="0" w:color="auto"/>
                      </w:divBdr>
                    </w:div>
                    <w:div w:id="503399268">
                      <w:marLeft w:val="0"/>
                      <w:marRight w:val="0"/>
                      <w:marTop w:val="0"/>
                      <w:marBottom w:val="0"/>
                      <w:divBdr>
                        <w:top w:val="none" w:sz="0" w:space="0" w:color="auto"/>
                        <w:left w:val="none" w:sz="0" w:space="0" w:color="auto"/>
                        <w:bottom w:val="none" w:sz="0" w:space="0" w:color="auto"/>
                        <w:right w:val="none" w:sz="0" w:space="0" w:color="auto"/>
                      </w:divBdr>
                    </w:div>
                    <w:div w:id="2120375050">
                      <w:marLeft w:val="0"/>
                      <w:marRight w:val="0"/>
                      <w:marTop w:val="0"/>
                      <w:marBottom w:val="0"/>
                      <w:divBdr>
                        <w:top w:val="none" w:sz="0" w:space="0" w:color="auto"/>
                        <w:left w:val="none" w:sz="0" w:space="0" w:color="auto"/>
                        <w:bottom w:val="none" w:sz="0" w:space="0" w:color="auto"/>
                        <w:right w:val="none" w:sz="0" w:space="0" w:color="auto"/>
                      </w:divBdr>
                    </w:div>
                    <w:div w:id="1094010885">
                      <w:marLeft w:val="0"/>
                      <w:marRight w:val="0"/>
                      <w:marTop w:val="0"/>
                      <w:marBottom w:val="0"/>
                      <w:divBdr>
                        <w:top w:val="none" w:sz="0" w:space="0" w:color="auto"/>
                        <w:left w:val="none" w:sz="0" w:space="0" w:color="auto"/>
                        <w:bottom w:val="none" w:sz="0" w:space="0" w:color="auto"/>
                        <w:right w:val="none" w:sz="0" w:space="0" w:color="auto"/>
                      </w:divBdr>
                    </w:div>
                    <w:div w:id="2058583452">
                      <w:marLeft w:val="0"/>
                      <w:marRight w:val="0"/>
                      <w:marTop w:val="0"/>
                      <w:marBottom w:val="0"/>
                      <w:divBdr>
                        <w:top w:val="none" w:sz="0" w:space="0" w:color="auto"/>
                        <w:left w:val="none" w:sz="0" w:space="0" w:color="auto"/>
                        <w:bottom w:val="none" w:sz="0" w:space="0" w:color="auto"/>
                        <w:right w:val="none" w:sz="0" w:space="0" w:color="auto"/>
                      </w:divBdr>
                    </w:div>
                    <w:div w:id="1786806098">
                      <w:marLeft w:val="0"/>
                      <w:marRight w:val="0"/>
                      <w:marTop w:val="0"/>
                      <w:marBottom w:val="0"/>
                      <w:divBdr>
                        <w:top w:val="none" w:sz="0" w:space="0" w:color="auto"/>
                        <w:left w:val="none" w:sz="0" w:space="0" w:color="auto"/>
                        <w:bottom w:val="none" w:sz="0" w:space="0" w:color="auto"/>
                        <w:right w:val="none" w:sz="0" w:space="0" w:color="auto"/>
                      </w:divBdr>
                    </w:div>
                    <w:div w:id="477069121">
                      <w:marLeft w:val="0"/>
                      <w:marRight w:val="0"/>
                      <w:marTop w:val="0"/>
                      <w:marBottom w:val="0"/>
                      <w:divBdr>
                        <w:top w:val="none" w:sz="0" w:space="0" w:color="auto"/>
                        <w:left w:val="none" w:sz="0" w:space="0" w:color="auto"/>
                        <w:bottom w:val="none" w:sz="0" w:space="0" w:color="auto"/>
                        <w:right w:val="none" w:sz="0" w:space="0" w:color="auto"/>
                      </w:divBdr>
                    </w:div>
                    <w:div w:id="124665875">
                      <w:marLeft w:val="0"/>
                      <w:marRight w:val="0"/>
                      <w:marTop w:val="0"/>
                      <w:marBottom w:val="0"/>
                      <w:divBdr>
                        <w:top w:val="none" w:sz="0" w:space="0" w:color="auto"/>
                        <w:left w:val="none" w:sz="0" w:space="0" w:color="auto"/>
                        <w:bottom w:val="none" w:sz="0" w:space="0" w:color="auto"/>
                        <w:right w:val="none" w:sz="0" w:space="0" w:color="auto"/>
                      </w:divBdr>
                    </w:div>
                    <w:div w:id="992635284">
                      <w:marLeft w:val="0"/>
                      <w:marRight w:val="0"/>
                      <w:marTop w:val="0"/>
                      <w:marBottom w:val="0"/>
                      <w:divBdr>
                        <w:top w:val="none" w:sz="0" w:space="0" w:color="auto"/>
                        <w:left w:val="none" w:sz="0" w:space="0" w:color="auto"/>
                        <w:bottom w:val="none" w:sz="0" w:space="0" w:color="auto"/>
                        <w:right w:val="none" w:sz="0" w:space="0" w:color="auto"/>
                      </w:divBdr>
                    </w:div>
                    <w:div w:id="105854378">
                      <w:marLeft w:val="0"/>
                      <w:marRight w:val="0"/>
                      <w:marTop w:val="0"/>
                      <w:marBottom w:val="0"/>
                      <w:divBdr>
                        <w:top w:val="none" w:sz="0" w:space="0" w:color="auto"/>
                        <w:left w:val="none" w:sz="0" w:space="0" w:color="auto"/>
                        <w:bottom w:val="none" w:sz="0" w:space="0" w:color="auto"/>
                        <w:right w:val="none" w:sz="0" w:space="0" w:color="auto"/>
                      </w:divBdr>
                    </w:div>
                  </w:divsChild>
                </w:div>
                <w:div w:id="779371132">
                  <w:marLeft w:val="0"/>
                  <w:marRight w:val="0"/>
                  <w:marTop w:val="0"/>
                  <w:marBottom w:val="0"/>
                  <w:divBdr>
                    <w:top w:val="none" w:sz="0" w:space="0" w:color="auto"/>
                    <w:left w:val="none" w:sz="0" w:space="0" w:color="auto"/>
                    <w:bottom w:val="none" w:sz="0" w:space="0" w:color="auto"/>
                    <w:right w:val="none" w:sz="0" w:space="0" w:color="auto"/>
                  </w:divBdr>
                  <w:divsChild>
                    <w:div w:id="1867668870">
                      <w:marLeft w:val="0"/>
                      <w:marRight w:val="0"/>
                      <w:marTop w:val="0"/>
                      <w:marBottom w:val="0"/>
                      <w:divBdr>
                        <w:top w:val="none" w:sz="0" w:space="0" w:color="auto"/>
                        <w:left w:val="none" w:sz="0" w:space="0" w:color="auto"/>
                        <w:bottom w:val="none" w:sz="0" w:space="0" w:color="auto"/>
                        <w:right w:val="none" w:sz="0" w:space="0" w:color="auto"/>
                      </w:divBdr>
                    </w:div>
                    <w:div w:id="339040251">
                      <w:marLeft w:val="0"/>
                      <w:marRight w:val="0"/>
                      <w:marTop w:val="0"/>
                      <w:marBottom w:val="0"/>
                      <w:divBdr>
                        <w:top w:val="none" w:sz="0" w:space="0" w:color="auto"/>
                        <w:left w:val="none" w:sz="0" w:space="0" w:color="auto"/>
                        <w:bottom w:val="none" w:sz="0" w:space="0" w:color="auto"/>
                        <w:right w:val="none" w:sz="0" w:space="0" w:color="auto"/>
                      </w:divBdr>
                    </w:div>
                    <w:div w:id="1793092492">
                      <w:marLeft w:val="0"/>
                      <w:marRight w:val="0"/>
                      <w:marTop w:val="0"/>
                      <w:marBottom w:val="0"/>
                      <w:divBdr>
                        <w:top w:val="none" w:sz="0" w:space="0" w:color="auto"/>
                        <w:left w:val="none" w:sz="0" w:space="0" w:color="auto"/>
                        <w:bottom w:val="none" w:sz="0" w:space="0" w:color="auto"/>
                        <w:right w:val="none" w:sz="0" w:space="0" w:color="auto"/>
                      </w:divBdr>
                    </w:div>
                    <w:div w:id="1890146597">
                      <w:marLeft w:val="0"/>
                      <w:marRight w:val="0"/>
                      <w:marTop w:val="0"/>
                      <w:marBottom w:val="0"/>
                      <w:divBdr>
                        <w:top w:val="none" w:sz="0" w:space="0" w:color="auto"/>
                        <w:left w:val="none" w:sz="0" w:space="0" w:color="auto"/>
                        <w:bottom w:val="none" w:sz="0" w:space="0" w:color="auto"/>
                        <w:right w:val="none" w:sz="0" w:space="0" w:color="auto"/>
                      </w:divBdr>
                    </w:div>
                    <w:div w:id="152914577">
                      <w:marLeft w:val="0"/>
                      <w:marRight w:val="0"/>
                      <w:marTop w:val="0"/>
                      <w:marBottom w:val="0"/>
                      <w:divBdr>
                        <w:top w:val="none" w:sz="0" w:space="0" w:color="auto"/>
                        <w:left w:val="none" w:sz="0" w:space="0" w:color="auto"/>
                        <w:bottom w:val="none" w:sz="0" w:space="0" w:color="auto"/>
                        <w:right w:val="none" w:sz="0" w:space="0" w:color="auto"/>
                      </w:divBdr>
                    </w:div>
                  </w:divsChild>
                </w:div>
                <w:div w:id="1508983990">
                  <w:marLeft w:val="0"/>
                  <w:marRight w:val="0"/>
                  <w:marTop w:val="0"/>
                  <w:marBottom w:val="0"/>
                  <w:divBdr>
                    <w:top w:val="none" w:sz="0" w:space="0" w:color="auto"/>
                    <w:left w:val="none" w:sz="0" w:space="0" w:color="auto"/>
                    <w:bottom w:val="none" w:sz="0" w:space="0" w:color="auto"/>
                    <w:right w:val="none" w:sz="0" w:space="0" w:color="auto"/>
                  </w:divBdr>
                  <w:divsChild>
                    <w:div w:id="505289963">
                      <w:marLeft w:val="0"/>
                      <w:marRight w:val="0"/>
                      <w:marTop w:val="0"/>
                      <w:marBottom w:val="0"/>
                      <w:divBdr>
                        <w:top w:val="none" w:sz="0" w:space="0" w:color="auto"/>
                        <w:left w:val="none" w:sz="0" w:space="0" w:color="auto"/>
                        <w:bottom w:val="none" w:sz="0" w:space="0" w:color="auto"/>
                        <w:right w:val="none" w:sz="0" w:space="0" w:color="auto"/>
                      </w:divBdr>
                    </w:div>
                    <w:div w:id="2080516133">
                      <w:marLeft w:val="0"/>
                      <w:marRight w:val="0"/>
                      <w:marTop w:val="0"/>
                      <w:marBottom w:val="0"/>
                      <w:divBdr>
                        <w:top w:val="none" w:sz="0" w:space="0" w:color="auto"/>
                        <w:left w:val="none" w:sz="0" w:space="0" w:color="auto"/>
                        <w:bottom w:val="none" w:sz="0" w:space="0" w:color="auto"/>
                        <w:right w:val="none" w:sz="0" w:space="0" w:color="auto"/>
                      </w:divBdr>
                    </w:div>
                    <w:div w:id="568884570">
                      <w:marLeft w:val="0"/>
                      <w:marRight w:val="0"/>
                      <w:marTop w:val="0"/>
                      <w:marBottom w:val="0"/>
                      <w:divBdr>
                        <w:top w:val="none" w:sz="0" w:space="0" w:color="auto"/>
                        <w:left w:val="none" w:sz="0" w:space="0" w:color="auto"/>
                        <w:bottom w:val="none" w:sz="0" w:space="0" w:color="auto"/>
                        <w:right w:val="none" w:sz="0" w:space="0" w:color="auto"/>
                      </w:divBdr>
                    </w:div>
                    <w:div w:id="517158056">
                      <w:marLeft w:val="0"/>
                      <w:marRight w:val="0"/>
                      <w:marTop w:val="0"/>
                      <w:marBottom w:val="0"/>
                      <w:divBdr>
                        <w:top w:val="none" w:sz="0" w:space="0" w:color="auto"/>
                        <w:left w:val="none" w:sz="0" w:space="0" w:color="auto"/>
                        <w:bottom w:val="none" w:sz="0" w:space="0" w:color="auto"/>
                        <w:right w:val="none" w:sz="0" w:space="0" w:color="auto"/>
                      </w:divBdr>
                    </w:div>
                    <w:div w:id="582877939">
                      <w:marLeft w:val="0"/>
                      <w:marRight w:val="0"/>
                      <w:marTop w:val="0"/>
                      <w:marBottom w:val="0"/>
                      <w:divBdr>
                        <w:top w:val="none" w:sz="0" w:space="0" w:color="auto"/>
                        <w:left w:val="none" w:sz="0" w:space="0" w:color="auto"/>
                        <w:bottom w:val="none" w:sz="0" w:space="0" w:color="auto"/>
                        <w:right w:val="none" w:sz="0" w:space="0" w:color="auto"/>
                      </w:divBdr>
                    </w:div>
                    <w:div w:id="1000348077">
                      <w:marLeft w:val="0"/>
                      <w:marRight w:val="0"/>
                      <w:marTop w:val="0"/>
                      <w:marBottom w:val="0"/>
                      <w:divBdr>
                        <w:top w:val="none" w:sz="0" w:space="0" w:color="auto"/>
                        <w:left w:val="none" w:sz="0" w:space="0" w:color="auto"/>
                        <w:bottom w:val="none" w:sz="0" w:space="0" w:color="auto"/>
                        <w:right w:val="none" w:sz="0" w:space="0" w:color="auto"/>
                      </w:divBdr>
                    </w:div>
                    <w:div w:id="493884678">
                      <w:marLeft w:val="0"/>
                      <w:marRight w:val="0"/>
                      <w:marTop w:val="0"/>
                      <w:marBottom w:val="0"/>
                      <w:divBdr>
                        <w:top w:val="none" w:sz="0" w:space="0" w:color="auto"/>
                        <w:left w:val="none" w:sz="0" w:space="0" w:color="auto"/>
                        <w:bottom w:val="none" w:sz="0" w:space="0" w:color="auto"/>
                        <w:right w:val="none" w:sz="0" w:space="0" w:color="auto"/>
                      </w:divBdr>
                    </w:div>
                    <w:div w:id="647049542">
                      <w:marLeft w:val="0"/>
                      <w:marRight w:val="0"/>
                      <w:marTop w:val="0"/>
                      <w:marBottom w:val="0"/>
                      <w:divBdr>
                        <w:top w:val="none" w:sz="0" w:space="0" w:color="auto"/>
                        <w:left w:val="none" w:sz="0" w:space="0" w:color="auto"/>
                        <w:bottom w:val="none" w:sz="0" w:space="0" w:color="auto"/>
                        <w:right w:val="none" w:sz="0" w:space="0" w:color="auto"/>
                      </w:divBdr>
                    </w:div>
                    <w:div w:id="1315523299">
                      <w:marLeft w:val="0"/>
                      <w:marRight w:val="0"/>
                      <w:marTop w:val="0"/>
                      <w:marBottom w:val="0"/>
                      <w:divBdr>
                        <w:top w:val="none" w:sz="0" w:space="0" w:color="auto"/>
                        <w:left w:val="none" w:sz="0" w:space="0" w:color="auto"/>
                        <w:bottom w:val="none" w:sz="0" w:space="0" w:color="auto"/>
                        <w:right w:val="none" w:sz="0" w:space="0" w:color="auto"/>
                      </w:divBdr>
                    </w:div>
                    <w:div w:id="28847843">
                      <w:marLeft w:val="0"/>
                      <w:marRight w:val="0"/>
                      <w:marTop w:val="0"/>
                      <w:marBottom w:val="0"/>
                      <w:divBdr>
                        <w:top w:val="none" w:sz="0" w:space="0" w:color="auto"/>
                        <w:left w:val="none" w:sz="0" w:space="0" w:color="auto"/>
                        <w:bottom w:val="none" w:sz="0" w:space="0" w:color="auto"/>
                        <w:right w:val="none" w:sz="0" w:space="0" w:color="auto"/>
                      </w:divBdr>
                    </w:div>
                    <w:div w:id="1429420726">
                      <w:marLeft w:val="0"/>
                      <w:marRight w:val="0"/>
                      <w:marTop w:val="0"/>
                      <w:marBottom w:val="0"/>
                      <w:divBdr>
                        <w:top w:val="none" w:sz="0" w:space="0" w:color="auto"/>
                        <w:left w:val="none" w:sz="0" w:space="0" w:color="auto"/>
                        <w:bottom w:val="none" w:sz="0" w:space="0" w:color="auto"/>
                        <w:right w:val="none" w:sz="0" w:space="0" w:color="auto"/>
                      </w:divBdr>
                    </w:div>
                    <w:div w:id="1824396018">
                      <w:marLeft w:val="0"/>
                      <w:marRight w:val="0"/>
                      <w:marTop w:val="0"/>
                      <w:marBottom w:val="0"/>
                      <w:divBdr>
                        <w:top w:val="none" w:sz="0" w:space="0" w:color="auto"/>
                        <w:left w:val="none" w:sz="0" w:space="0" w:color="auto"/>
                        <w:bottom w:val="none" w:sz="0" w:space="0" w:color="auto"/>
                        <w:right w:val="none" w:sz="0" w:space="0" w:color="auto"/>
                      </w:divBdr>
                    </w:div>
                    <w:div w:id="1272934291">
                      <w:marLeft w:val="0"/>
                      <w:marRight w:val="0"/>
                      <w:marTop w:val="0"/>
                      <w:marBottom w:val="0"/>
                      <w:divBdr>
                        <w:top w:val="none" w:sz="0" w:space="0" w:color="auto"/>
                        <w:left w:val="none" w:sz="0" w:space="0" w:color="auto"/>
                        <w:bottom w:val="none" w:sz="0" w:space="0" w:color="auto"/>
                        <w:right w:val="none" w:sz="0" w:space="0" w:color="auto"/>
                      </w:divBdr>
                    </w:div>
                    <w:div w:id="1914701218">
                      <w:marLeft w:val="0"/>
                      <w:marRight w:val="0"/>
                      <w:marTop w:val="0"/>
                      <w:marBottom w:val="0"/>
                      <w:divBdr>
                        <w:top w:val="none" w:sz="0" w:space="0" w:color="auto"/>
                        <w:left w:val="none" w:sz="0" w:space="0" w:color="auto"/>
                        <w:bottom w:val="none" w:sz="0" w:space="0" w:color="auto"/>
                        <w:right w:val="none" w:sz="0" w:space="0" w:color="auto"/>
                      </w:divBdr>
                    </w:div>
                    <w:div w:id="550650132">
                      <w:marLeft w:val="0"/>
                      <w:marRight w:val="0"/>
                      <w:marTop w:val="0"/>
                      <w:marBottom w:val="0"/>
                      <w:divBdr>
                        <w:top w:val="none" w:sz="0" w:space="0" w:color="auto"/>
                        <w:left w:val="none" w:sz="0" w:space="0" w:color="auto"/>
                        <w:bottom w:val="none" w:sz="0" w:space="0" w:color="auto"/>
                        <w:right w:val="none" w:sz="0" w:space="0" w:color="auto"/>
                      </w:divBdr>
                    </w:div>
                    <w:div w:id="1170679079">
                      <w:marLeft w:val="0"/>
                      <w:marRight w:val="0"/>
                      <w:marTop w:val="0"/>
                      <w:marBottom w:val="0"/>
                      <w:divBdr>
                        <w:top w:val="none" w:sz="0" w:space="0" w:color="auto"/>
                        <w:left w:val="none" w:sz="0" w:space="0" w:color="auto"/>
                        <w:bottom w:val="none" w:sz="0" w:space="0" w:color="auto"/>
                        <w:right w:val="none" w:sz="0" w:space="0" w:color="auto"/>
                      </w:divBdr>
                    </w:div>
                  </w:divsChild>
                </w:div>
                <w:div w:id="779377355">
                  <w:marLeft w:val="0"/>
                  <w:marRight w:val="0"/>
                  <w:marTop w:val="0"/>
                  <w:marBottom w:val="0"/>
                  <w:divBdr>
                    <w:top w:val="none" w:sz="0" w:space="0" w:color="auto"/>
                    <w:left w:val="none" w:sz="0" w:space="0" w:color="auto"/>
                    <w:bottom w:val="none" w:sz="0" w:space="0" w:color="auto"/>
                    <w:right w:val="none" w:sz="0" w:space="0" w:color="auto"/>
                  </w:divBdr>
                  <w:divsChild>
                    <w:div w:id="662195717">
                      <w:marLeft w:val="0"/>
                      <w:marRight w:val="0"/>
                      <w:marTop w:val="0"/>
                      <w:marBottom w:val="0"/>
                      <w:divBdr>
                        <w:top w:val="none" w:sz="0" w:space="0" w:color="auto"/>
                        <w:left w:val="none" w:sz="0" w:space="0" w:color="auto"/>
                        <w:bottom w:val="none" w:sz="0" w:space="0" w:color="auto"/>
                        <w:right w:val="none" w:sz="0" w:space="0" w:color="auto"/>
                      </w:divBdr>
                    </w:div>
                    <w:div w:id="670567020">
                      <w:marLeft w:val="0"/>
                      <w:marRight w:val="0"/>
                      <w:marTop w:val="0"/>
                      <w:marBottom w:val="0"/>
                      <w:divBdr>
                        <w:top w:val="none" w:sz="0" w:space="0" w:color="auto"/>
                        <w:left w:val="none" w:sz="0" w:space="0" w:color="auto"/>
                        <w:bottom w:val="none" w:sz="0" w:space="0" w:color="auto"/>
                        <w:right w:val="none" w:sz="0" w:space="0" w:color="auto"/>
                      </w:divBdr>
                    </w:div>
                    <w:div w:id="1815367879">
                      <w:marLeft w:val="0"/>
                      <w:marRight w:val="0"/>
                      <w:marTop w:val="0"/>
                      <w:marBottom w:val="0"/>
                      <w:divBdr>
                        <w:top w:val="none" w:sz="0" w:space="0" w:color="auto"/>
                        <w:left w:val="none" w:sz="0" w:space="0" w:color="auto"/>
                        <w:bottom w:val="none" w:sz="0" w:space="0" w:color="auto"/>
                        <w:right w:val="none" w:sz="0" w:space="0" w:color="auto"/>
                      </w:divBdr>
                    </w:div>
                    <w:div w:id="117338400">
                      <w:marLeft w:val="0"/>
                      <w:marRight w:val="0"/>
                      <w:marTop w:val="0"/>
                      <w:marBottom w:val="0"/>
                      <w:divBdr>
                        <w:top w:val="none" w:sz="0" w:space="0" w:color="auto"/>
                        <w:left w:val="none" w:sz="0" w:space="0" w:color="auto"/>
                        <w:bottom w:val="none" w:sz="0" w:space="0" w:color="auto"/>
                        <w:right w:val="none" w:sz="0" w:space="0" w:color="auto"/>
                      </w:divBdr>
                    </w:div>
                    <w:div w:id="7947170">
                      <w:marLeft w:val="0"/>
                      <w:marRight w:val="0"/>
                      <w:marTop w:val="0"/>
                      <w:marBottom w:val="0"/>
                      <w:divBdr>
                        <w:top w:val="none" w:sz="0" w:space="0" w:color="auto"/>
                        <w:left w:val="none" w:sz="0" w:space="0" w:color="auto"/>
                        <w:bottom w:val="none" w:sz="0" w:space="0" w:color="auto"/>
                        <w:right w:val="none" w:sz="0" w:space="0" w:color="auto"/>
                      </w:divBdr>
                    </w:div>
                    <w:div w:id="764424699">
                      <w:marLeft w:val="0"/>
                      <w:marRight w:val="0"/>
                      <w:marTop w:val="0"/>
                      <w:marBottom w:val="0"/>
                      <w:divBdr>
                        <w:top w:val="none" w:sz="0" w:space="0" w:color="auto"/>
                        <w:left w:val="none" w:sz="0" w:space="0" w:color="auto"/>
                        <w:bottom w:val="none" w:sz="0" w:space="0" w:color="auto"/>
                        <w:right w:val="none" w:sz="0" w:space="0" w:color="auto"/>
                      </w:divBdr>
                    </w:div>
                    <w:div w:id="232393862">
                      <w:marLeft w:val="0"/>
                      <w:marRight w:val="0"/>
                      <w:marTop w:val="0"/>
                      <w:marBottom w:val="0"/>
                      <w:divBdr>
                        <w:top w:val="none" w:sz="0" w:space="0" w:color="auto"/>
                        <w:left w:val="none" w:sz="0" w:space="0" w:color="auto"/>
                        <w:bottom w:val="none" w:sz="0" w:space="0" w:color="auto"/>
                        <w:right w:val="none" w:sz="0" w:space="0" w:color="auto"/>
                      </w:divBdr>
                    </w:div>
                    <w:div w:id="2003045304">
                      <w:marLeft w:val="0"/>
                      <w:marRight w:val="0"/>
                      <w:marTop w:val="0"/>
                      <w:marBottom w:val="0"/>
                      <w:divBdr>
                        <w:top w:val="none" w:sz="0" w:space="0" w:color="auto"/>
                        <w:left w:val="none" w:sz="0" w:space="0" w:color="auto"/>
                        <w:bottom w:val="none" w:sz="0" w:space="0" w:color="auto"/>
                        <w:right w:val="none" w:sz="0" w:space="0" w:color="auto"/>
                      </w:divBdr>
                    </w:div>
                  </w:divsChild>
                </w:div>
                <w:div w:id="1375233245">
                  <w:marLeft w:val="0"/>
                  <w:marRight w:val="0"/>
                  <w:marTop w:val="0"/>
                  <w:marBottom w:val="0"/>
                  <w:divBdr>
                    <w:top w:val="none" w:sz="0" w:space="0" w:color="auto"/>
                    <w:left w:val="none" w:sz="0" w:space="0" w:color="auto"/>
                    <w:bottom w:val="none" w:sz="0" w:space="0" w:color="auto"/>
                    <w:right w:val="none" w:sz="0" w:space="0" w:color="auto"/>
                  </w:divBdr>
                  <w:divsChild>
                    <w:div w:id="1376931738">
                      <w:marLeft w:val="0"/>
                      <w:marRight w:val="0"/>
                      <w:marTop w:val="0"/>
                      <w:marBottom w:val="0"/>
                      <w:divBdr>
                        <w:top w:val="none" w:sz="0" w:space="0" w:color="auto"/>
                        <w:left w:val="none" w:sz="0" w:space="0" w:color="auto"/>
                        <w:bottom w:val="none" w:sz="0" w:space="0" w:color="auto"/>
                        <w:right w:val="none" w:sz="0" w:space="0" w:color="auto"/>
                      </w:divBdr>
                    </w:div>
                    <w:div w:id="1742632919">
                      <w:marLeft w:val="0"/>
                      <w:marRight w:val="0"/>
                      <w:marTop w:val="0"/>
                      <w:marBottom w:val="0"/>
                      <w:divBdr>
                        <w:top w:val="none" w:sz="0" w:space="0" w:color="auto"/>
                        <w:left w:val="none" w:sz="0" w:space="0" w:color="auto"/>
                        <w:bottom w:val="none" w:sz="0" w:space="0" w:color="auto"/>
                        <w:right w:val="none" w:sz="0" w:space="0" w:color="auto"/>
                      </w:divBdr>
                    </w:div>
                    <w:div w:id="501972729">
                      <w:marLeft w:val="0"/>
                      <w:marRight w:val="0"/>
                      <w:marTop w:val="0"/>
                      <w:marBottom w:val="0"/>
                      <w:divBdr>
                        <w:top w:val="none" w:sz="0" w:space="0" w:color="auto"/>
                        <w:left w:val="none" w:sz="0" w:space="0" w:color="auto"/>
                        <w:bottom w:val="none" w:sz="0" w:space="0" w:color="auto"/>
                        <w:right w:val="none" w:sz="0" w:space="0" w:color="auto"/>
                      </w:divBdr>
                    </w:div>
                    <w:div w:id="1070347286">
                      <w:marLeft w:val="0"/>
                      <w:marRight w:val="0"/>
                      <w:marTop w:val="0"/>
                      <w:marBottom w:val="0"/>
                      <w:divBdr>
                        <w:top w:val="none" w:sz="0" w:space="0" w:color="auto"/>
                        <w:left w:val="none" w:sz="0" w:space="0" w:color="auto"/>
                        <w:bottom w:val="none" w:sz="0" w:space="0" w:color="auto"/>
                        <w:right w:val="none" w:sz="0" w:space="0" w:color="auto"/>
                      </w:divBdr>
                    </w:div>
                  </w:divsChild>
                </w:div>
                <w:div w:id="1604149669">
                  <w:marLeft w:val="0"/>
                  <w:marRight w:val="0"/>
                  <w:marTop w:val="0"/>
                  <w:marBottom w:val="0"/>
                  <w:divBdr>
                    <w:top w:val="none" w:sz="0" w:space="0" w:color="auto"/>
                    <w:left w:val="none" w:sz="0" w:space="0" w:color="auto"/>
                    <w:bottom w:val="none" w:sz="0" w:space="0" w:color="auto"/>
                    <w:right w:val="none" w:sz="0" w:space="0" w:color="auto"/>
                  </w:divBdr>
                  <w:divsChild>
                    <w:div w:id="716855331">
                      <w:marLeft w:val="0"/>
                      <w:marRight w:val="0"/>
                      <w:marTop w:val="0"/>
                      <w:marBottom w:val="0"/>
                      <w:divBdr>
                        <w:top w:val="none" w:sz="0" w:space="0" w:color="auto"/>
                        <w:left w:val="none" w:sz="0" w:space="0" w:color="auto"/>
                        <w:bottom w:val="none" w:sz="0" w:space="0" w:color="auto"/>
                        <w:right w:val="none" w:sz="0" w:space="0" w:color="auto"/>
                      </w:divBdr>
                    </w:div>
                  </w:divsChild>
                </w:div>
                <w:div w:id="1423331950">
                  <w:marLeft w:val="0"/>
                  <w:marRight w:val="0"/>
                  <w:marTop w:val="0"/>
                  <w:marBottom w:val="0"/>
                  <w:divBdr>
                    <w:top w:val="none" w:sz="0" w:space="0" w:color="auto"/>
                    <w:left w:val="none" w:sz="0" w:space="0" w:color="auto"/>
                    <w:bottom w:val="none" w:sz="0" w:space="0" w:color="auto"/>
                    <w:right w:val="none" w:sz="0" w:space="0" w:color="auto"/>
                  </w:divBdr>
                  <w:divsChild>
                    <w:div w:id="533427556">
                      <w:marLeft w:val="0"/>
                      <w:marRight w:val="0"/>
                      <w:marTop w:val="0"/>
                      <w:marBottom w:val="0"/>
                      <w:divBdr>
                        <w:top w:val="none" w:sz="0" w:space="0" w:color="auto"/>
                        <w:left w:val="none" w:sz="0" w:space="0" w:color="auto"/>
                        <w:bottom w:val="none" w:sz="0" w:space="0" w:color="auto"/>
                        <w:right w:val="none" w:sz="0" w:space="0" w:color="auto"/>
                      </w:divBdr>
                    </w:div>
                    <w:div w:id="785538136">
                      <w:marLeft w:val="0"/>
                      <w:marRight w:val="0"/>
                      <w:marTop w:val="0"/>
                      <w:marBottom w:val="0"/>
                      <w:divBdr>
                        <w:top w:val="none" w:sz="0" w:space="0" w:color="auto"/>
                        <w:left w:val="none" w:sz="0" w:space="0" w:color="auto"/>
                        <w:bottom w:val="none" w:sz="0" w:space="0" w:color="auto"/>
                        <w:right w:val="none" w:sz="0" w:space="0" w:color="auto"/>
                      </w:divBdr>
                    </w:div>
                    <w:div w:id="1270743454">
                      <w:marLeft w:val="0"/>
                      <w:marRight w:val="0"/>
                      <w:marTop w:val="0"/>
                      <w:marBottom w:val="0"/>
                      <w:divBdr>
                        <w:top w:val="none" w:sz="0" w:space="0" w:color="auto"/>
                        <w:left w:val="none" w:sz="0" w:space="0" w:color="auto"/>
                        <w:bottom w:val="none" w:sz="0" w:space="0" w:color="auto"/>
                        <w:right w:val="none" w:sz="0" w:space="0" w:color="auto"/>
                      </w:divBdr>
                    </w:div>
                    <w:div w:id="138352664">
                      <w:marLeft w:val="0"/>
                      <w:marRight w:val="0"/>
                      <w:marTop w:val="0"/>
                      <w:marBottom w:val="0"/>
                      <w:divBdr>
                        <w:top w:val="none" w:sz="0" w:space="0" w:color="auto"/>
                        <w:left w:val="none" w:sz="0" w:space="0" w:color="auto"/>
                        <w:bottom w:val="none" w:sz="0" w:space="0" w:color="auto"/>
                        <w:right w:val="none" w:sz="0" w:space="0" w:color="auto"/>
                      </w:divBdr>
                    </w:div>
                  </w:divsChild>
                </w:div>
                <w:div w:id="1511871182">
                  <w:marLeft w:val="0"/>
                  <w:marRight w:val="0"/>
                  <w:marTop w:val="0"/>
                  <w:marBottom w:val="0"/>
                  <w:divBdr>
                    <w:top w:val="none" w:sz="0" w:space="0" w:color="auto"/>
                    <w:left w:val="none" w:sz="0" w:space="0" w:color="auto"/>
                    <w:bottom w:val="none" w:sz="0" w:space="0" w:color="auto"/>
                    <w:right w:val="none" w:sz="0" w:space="0" w:color="auto"/>
                  </w:divBdr>
                  <w:divsChild>
                    <w:div w:id="1856338834">
                      <w:marLeft w:val="0"/>
                      <w:marRight w:val="0"/>
                      <w:marTop w:val="0"/>
                      <w:marBottom w:val="0"/>
                      <w:divBdr>
                        <w:top w:val="none" w:sz="0" w:space="0" w:color="auto"/>
                        <w:left w:val="none" w:sz="0" w:space="0" w:color="auto"/>
                        <w:bottom w:val="none" w:sz="0" w:space="0" w:color="auto"/>
                        <w:right w:val="none" w:sz="0" w:space="0" w:color="auto"/>
                      </w:divBdr>
                    </w:div>
                    <w:div w:id="934366956">
                      <w:marLeft w:val="0"/>
                      <w:marRight w:val="0"/>
                      <w:marTop w:val="0"/>
                      <w:marBottom w:val="0"/>
                      <w:divBdr>
                        <w:top w:val="none" w:sz="0" w:space="0" w:color="auto"/>
                        <w:left w:val="none" w:sz="0" w:space="0" w:color="auto"/>
                        <w:bottom w:val="none" w:sz="0" w:space="0" w:color="auto"/>
                        <w:right w:val="none" w:sz="0" w:space="0" w:color="auto"/>
                      </w:divBdr>
                    </w:div>
                    <w:div w:id="1660890520">
                      <w:marLeft w:val="0"/>
                      <w:marRight w:val="0"/>
                      <w:marTop w:val="0"/>
                      <w:marBottom w:val="0"/>
                      <w:divBdr>
                        <w:top w:val="none" w:sz="0" w:space="0" w:color="auto"/>
                        <w:left w:val="none" w:sz="0" w:space="0" w:color="auto"/>
                        <w:bottom w:val="none" w:sz="0" w:space="0" w:color="auto"/>
                        <w:right w:val="none" w:sz="0" w:space="0" w:color="auto"/>
                      </w:divBdr>
                    </w:div>
                    <w:div w:id="816067986">
                      <w:marLeft w:val="0"/>
                      <w:marRight w:val="0"/>
                      <w:marTop w:val="0"/>
                      <w:marBottom w:val="0"/>
                      <w:divBdr>
                        <w:top w:val="none" w:sz="0" w:space="0" w:color="auto"/>
                        <w:left w:val="none" w:sz="0" w:space="0" w:color="auto"/>
                        <w:bottom w:val="none" w:sz="0" w:space="0" w:color="auto"/>
                        <w:right w:val="none" w:sz="0" w:space="0" w:color="auto"/>
                      </w:divBdr>
                    </w:div>
                    <w:div w:id="1114324641">
                      <w:marLeft w:val="0"/>
                      <w:marRight w:val="0"/>
                      <w:marTop w:val="0"/>
                      <w:marBottom w:val="0"/>
                      <w:divBdr>
                        <w:top w:val="none" w:sz="0" w:space="0" w:color="auto"/>
                        <w:left w:val="none" w:sz="0" w:space="0" w:color="auto"/>
                        <w:bottom w:val="none" w:sz="0" w:space="0" w:color="auto"/>
                        <w:right w:val="none" w:sz="0" w:space="0" w:color="auto"/>
                      </w:divBdr>
                    </w:div>
                    <w:div w:id="944270833">
                      <w:marLeft w:val="0"/>
                      <w:marRight w:val="0"/>
                      <w:marTop w:val="0"/>
                      <w:marBottom w:val="0"/>
                      <w:divBdr>
                        <w:top w:val="none" w:sz="0" w:space="0" w:color="auto"/>
                        <w:left w:val="none" w:sz="0" w:space="0" w:color="auto"/>
                        <w:bottom w:val="none" w:sz="0" w:space="0" w:color="auto"/>
                        <w:right w:val="none" w:sz="0" w:space="0" w:color="auto"/>
                      </w:divBdr>
                    </w:div>
                    <w:div w:id="1789935318">
                      <w:marLeft w:val="0"/>
                      <w:marRight w:val="0"/>
                      <w:marTop w:val="0"/>
                      <w:marBottom w:val="0"/>
                      <w:divBdr>
                        <w:top w:val="none" w:sz="0" w:space="0" w:color="auto"/>
                        <w:left w:val="none" w:sz="0" w:space="0" w:color="auto"/>
                        <w:bottom w:val="none" w:sz="0" w:space="0" w:color="auto"/>
                        <w:right w:val="none" w:sz="0" w:space="0" w:color="auto"/>
                      </w:divBdr>
                    </w:div>
                    <w:div w:id="648437425">
                      <w:marLeft w:val="0"/>
                      <w:marRight w:val="0"/>
                      <w:marTop w:val="0"/>
                      <w:marBottom w:val="0"/>
                      <w:divBdr>
                        <w:top w:val="none" w:sz="0" w:space="0" w:color="auto"/>
                        <w:left w:val="none" w:sz="0" w:space="0" w:color="auto"/>
                        <w:bottom w:val="none" w:sz="0" w:space="0" w:color="auto"/>
                        <w:right w:val="none" w:sz="0" w:space="0" w:color="auto"/>
                      </w:divBdr>
                    </w:div>
                    <w:div w:id="1131048353">
                      <w:marLeft w:val="0"/>
                      <w:marRight w:val="0"/>
                      <w:marTop w:val="0"/>
                      <w:marBottom w:val="0"/>
                      <w:divBdr>
                        <w:top w:val="none" w:sz="0" w:space="0" w:color="auto"/>
                        <w:left w:val="none" w:sz="0" w:space="0" w:color="auto"/>
                        <w:bottom w:val="none" w:sz="0" w:space="0" w:color="auto"/>
                        <w:right w:val="none" w:sz="0" w:space="0" w:color="auto"/>
                      </w:divBdr>
                    </w:div>
                    <w:div w:id="1523319150">
                      <w:marLeft w:val="0"/>
                      <w:marRight w:val="0"/>
                      <w:marTop w:val="0"/>
                      <w:marBottom w:val="0"/>
                      <w:divBdr>
                        <w:top w:val="none" w:sz="0" w:space="0" w:color="auto"/>
                        <w:left w:val="none" w:sz="0" w:space="0" w:color="auto"/>
                        <w:bottom w:val="none" w:sz="0" w:space="0" w:color="auto"/>
                        <w:right w:val="none" w:sz="0" w:space="0" w:color="auto"/>
                      </w:divBdr>
                    </w:div>
                    <w:div w:id="1722441347">
                      <w:marLeft w:val="0"/>
                      <w:marRight w:val="0"/>
                      <w:marTop w:val="0"/>
                      <w:marBottom w:val="0"/>
                      <w:divBdr>
                        <w:top w:val="none" w:sz="0" w:space="0" w:color="auto"/>
                        <w:left w:val="none" w:sz="0" w:space="0" w:color="auto"/>
                        <w:bottom w:val="none" w:sz="0" w:space="0" w:color="auto"/>
                        <w:right w:val="none" w:sz="0" w:space="0" w:color="auto"/>
                      </w:divBdr>
                    </w:div>
                  </w:divsChild>
                </w:div>
                <w:div w:id="1990085228">
                  <w:marLeft w:val="0"/>
                  <w:marRight w:val="0"/>
                  <w:marTop w:val="0"/>
                  <w:marBottom w:val="0"/>
                  <w:divBdr>
                    <w:top w:val="none" w:sz="0" w:space="0" w:color="auto"/>
                    <w:left w:val="none" w:sz="0" w:space="0" w:color="auto"/>
                    <w:bottom w:val="none" w:sz="0" w:space="0" w:color="auto"/>
                    <w:right w:val="none" w:sz="0" w:space="0" w:color="auto"/>
                  </w:divBdr>
                  <w:divsChild>
                    <w:div w:id="1252281485">
                      <w:marLeft w:val="0"/>
                      <w:marRight w:val="0"/>
                      <w:marTop w:val="0"/>
                      <w:marBottom w:val="0"/>
                      <w:divBdr>
                        <w:top w:val="none" w:sz="0" w:space="0" w:color="auto"/>
                        <w:left w:val="none" w:sz="0" w:space="0" w:color="auto"/>
                        <w:bottom w:val="none" w:sz="0" w:space="0" w:color="auto"/>
                        <w:right w:val="none" w:sz="0" w:space="0" w:color="auto"/>
                      </w:divBdr>
                    </w:div>
                    <w:div w:id="1590969935">
                      <w:marLeft w:val="0"/>
                      <w:marRight w:val="0"/>
                      <w:marTop w:val="0"/>
                      <w:marBottom w:val="0"/>
                      <w:divBdr>
                        <w:top w:val="none" w:sz="0" w:space="0" w:color="auto"/>
                        <w:left w:val="none" w:sz="0" w:space="0" w:color="auto"/>
                        <w:bottom w:val="none" w:sz="0" w:space="0" w:color="auto"/>
                        <w:right w:val="none" w:sz="0" w:space="0" w:color="auto"/>
                      </w:divBdr>
                    </w:div>
                    <w:div w:id="1447042608">
                      <w:marLeft w:val="0"/>
                      <w:marRight w:val="0"/>
                      <w:marTop w:val="0"/>
                      <w:marBottom w:val="0"/>
                      <w:divBdr>
                        <w:top w:val="none" w:sz="0" w:space="0" w:color="auto"/>
                        <w:left w:val="none" w:sz="0" w:space="0" w:color="auto"/>
                        <w:bottom w:val="none" w:sz="0" w:space="0" w:color="auto"/>
                        <w:right w:val="none" w:sz="0" w:space="0" w:color="auto"/>
                      </w:divBdr>
                    </w:div>
                    <w:div w:id="955791156">
                      <w:marLeft w:val="0"/>
                      <w:marRight w:val="0"/>
                      <w:marTop w:val="0"/>
                      <w:marBottom w:val="0"/>
                      <w:divBdr>
                        <w:top w:val="none" w:sz="0" w:space="0" w:color="auto"/>
                        <w:left w:val="none" w:sz="0" w:space="0" w:color="auto"/>
                        <w:bottom w:val="none" w:sz="0" w:space="0" w:color="auto"/>
                        <w:right w:val="none" w:sz="0" w:space="0" w:color="auto"/>
                      </w:divBdr>
                    </w:div>
                    <w:div w:id="1474639960">
                      <w:marLeft w:val="0"/>
                      <w:marRight w:val="0"/>
                      <w:marTop w:val="0"/>
                      <w:marBottom w:val="0"/>
                      <w:divBdr>
                        <w:top w:val="none" w:sz="0" w:space="0" w:color="auto"/>
                        <w:left w:val="none" w:sz="0" w:space="0" w:color="auto"/>
                        <w:bottom w:val="none" w:sz="0" w:space="0" w:color="auto"/>
                        <w:right w:val="none" w:sz="0" w:space="0" w:color="auto"/>
                      </w:divBdr>
                    </w:div>
                    <w:div w:id="786310840">
                      <w:marLeft w:val="0"/>
                      <w:marRight w:val="0"/>
                      <w:marTop w:val="0"/>
                      <w:marBottom w:val="0"/>
                      <w:divBdr>
                        <w:top w:val="none" w:sz="0" w:space="0" w:color="auto"/>
                        <w:left w:val="none" w:sz="0" w:space="0" w:color="auto"/>
                        <w:bottom w:val="none" w:sz="0" w:space="0" w:color="auto"/>
                        <w:right w:val="none" w:sz="0" w:space="0" w:color="auto"/>
                      </w:divBdr>
                    </w:div>
                    <w:div w:id="29838517">
                      <w:marLeft w:val="0"/>
                      <w:marRight w:val="0"/>
                      <w:marTop w:val="0"/>
                      <w:marBottom w:val="0"/>
                      <w:divBdr>
                        <w:top w:val="none" w:sz="0" w:space="0" w:color="auto"/>
                        <w:left w:val="none" w:sz="0" w:space="0" w:color="auto"/>
                        <w:bottom w:val="none" w:sz="0" w:space="0" w:color="auto"/>
                        <w:right w:val="none" w:sz="0" w:space="0" w:color="auto"/>
                      </w:divBdr>
                    </w:div>
                    <w:div w:id="1557735481">
                      <w:marLeft w:val="0"/>
                      <w:marRight w:val="0"/>
                      <w:marTop w:val="0"/>
                      <w:marBottom w:val="0"/>
                      <w:divBdr>
                        <w:top w:val="none" w:sz="0" w:space="0" w:color="auto"/>
                        <w:left w:val="none" w:sz="0" w:space="0" w:color="auto"/>
                        <w:bottom w:val="none" w:sz="0" w:space="0" w:color="auto"/>
                        <w:right w:val="none" w:sz="0" w:space="0" w:color="auto"/>
                      </w:divBdr>
                    </w:div>
                    <w:div w:id="808202930">
                      <w:marLeft w:val="0"/>
                      <w:marRight w:val="0"/>
                      <w:marTop w:val="0"/>
                      <w:marBottom w:val="0"/>
                      <w:divBdr>
                        <w:top w:val="none" w:sz="0" w:space="0" w:color="auto"/>
                        <w:left w:val="none" w:sz="0" w:space="0" w:color="auto"/>
                        <w:bottom w:val="none" w:sz="0" w:space="0" w:color="auto"/>
                        <w:right w:val="none" w:sz="0" w:space="0" w:color="auto"/>
                      </w:divBdr>
                    </w:div>
                    <w:div w:id="1822960979">
                      <w:marLeft w:val="0"/>
                      <w:marRight w:val="0"/>
                      <w:marTop w:val="0"/>
                      <w:marBottom w:val="0"/>
                      <w:divBdr>
                        <w:top w:val="none" w:sz="0" w:space="0" w:color="auto"/>
                        <w:left w:val="none" w:sz="0" w:space="0" w:color="auto"/>
                        <w:bottom w:val="none" w:sz="0" w:space="0" w:color="auto"/>
                        <w:right w:val="none" w:sz="0" w:space="0" w:color="auto"/>
                      </w:divBdr>
                    </w:div>
                    <w:div w:id="1871723922">
                      <w:marLeft w:val="0"/>
                      <w:marRight w:val="0"/>
                      <w:marTop w:val="0"/>
                      <w:marBottom w:val="0"/>
                      <w:divBdr>
                        <w:top w:val="none" w:sz="0" w:space="0" w:color="auto"/>
                        <w:left w:val="none" w:sz="0" w:space="0" w:color="auto"/>
                        <w:bottom w:val="none" w:sz="0" w:space="0" w:color="auto"/>
                        <w:right w:val="none" w:sz="0" w:space="0" w:color="auto"/>
                      </w:divBdr>
                    </w:div>
                    <w:div w:id="464394768">
                      <w:marLeft w:val="0"/>
                      <w:marRight w:val="0"/>
                      <w:marTop w:val="0"/>
                      <w:marBottom w:val="0"/>
                      <w:divBdr>
                        <w:top w:val="none" w:sz="0" w:space="0" w:color="auto"/>
                        <w:left w:val="none" w:sz="0" w:space="0" w:color="auto"/>
                        <w:bottom w:val="none" w:sz="0" w:space="0" w:color="auto"/>
                        <w:right w:val="none" w:sz="0" w:space="0" w:color="auto"/>
                      </w:divBdr>
                    </w:div>
                    <w:div w:id="1759596901">
                      <w:marLeft w:val="0"/>
                      <w:marRight w:val="0"/>
                      <w:marTop w:val="0"/>
                      <w:marBottom w:val="0"/>
                      <w:divBdr>
                        <w:top w:val="none" w:sz="0" w:space="0" w:color="auto"/>
                        <w:left w:val="none" w:sz="0" w:space="0" w:color="auto"/>
                        <w:bottom w:val="none" w:sz="0" w:space="0" w:color="auto"/>
                        <w:right w:val="none" w:sz="0" w:space="0" w:color="auto"/>
                      </w:divBdr>
                    </w:div>
                    <w:div w:id="749349927">
                      <w:marLeft w:val="0"/>
                      <w:marRight w:val="0"/>
                      <w:marTop w:val="0"/>
                      <w:marBottom w:val="0"/>
                      <w:divBdr>
                        <w:top w:val="none" w:sz="0" w:space="0" w:color="auto"/>
                        <w:left w:val="none" w:sz="0" w:space="0" w:color="auto"/>
                        <w:bottom w:val="none" w:sz="0" w:space="0" w:color="auto"/>
                        <w:right w:val="none" w:sz="0" w:space="0" w:color="auto"/>
                      </w:divBdr>
                    </w:div>
                  </w:divsChild>
                </w:div>
                <w:div w:id="2047027045">
                  <w:marLeft w:val="0"/>
                  <w:marRight w:val="0"/>
                  <w:marTop w:val="0"/>
                  <w:marBottom w:val="0"/>
                  <w:divBdr>
                    <w:top w:val="none" w:sz="0" w:space="0" w:color="auto"/>
                    <w:left w:val="none" w:sz="0" w:space="0" w:color="auto"/>
                    <w:bottom w:val="none" w:sz="0" w:space="0" w:color="auto"/>
                    <w:right w:val="none" w:sz="0" w:space="0" w:color="auto"/>
                  </w:divBdr>
                  <w:divsChild>
                    <w:div w:id="555896586">
                      <w:marLeft w:val="0"/>
                      <w:marRight w:val="0"/>
                      <w:marTop w:val="0"/>
                      <w:marBottom w:val="0"/>
                      <w:divBdr>
                        <w:top w:val="none" w:sz="0" w:space="0" w:color="auto"/>
                        <w:left w:val="none" w:sz="0" w:space="0" w:color="auto"/>
                        <w:bottom w:val="none" w:sz="0" w:space="0" w:color="auto"/>
                        <w:right w:val="none" w:sz="0" w:space="0" w:color="auto"/>
                      </w:divBdr>
                    </w:div>
                    <w:div w:id="1593584159">
                      <w:marLeft w:val="0"/>
                      <w:marRight w:val="0"/>
                      <w:marTop w:val="0"/>
                      <w:marBottom w:val="0"/>
                      <w:divBdr>
                        <w:top w:val="none" w:sz="0" w:space="0" w:color="auto"/>
                        <w:left w:val="none" w:sz="0" w:space="0" w:color="auto"/>
                        <w:bottom w:val="none" w:sz="0" w:space="0" w:color="auto"/>
                        <w:right w:val="none" w:sz="0" w:space="0" w:color="auto"/>
                      </w:divBdr>
                    </w:div>
                    <w:div w:id="2019841697">
                      <w:marLeft w:val="0"/>
                      <w:marRight w:val="0"/>
                      <w:marTop w:val="0"/>
                      <w:marBottom w:val="0"/>
                      <w:divBdr>
                        <w:top w:val="none" w:sz="0" w:space="0" w:color="auto"/>
                        <w:left w:val="none" w:sz="0" w:space="0" w:color="auto"/>
                        <w:bottom w:val="none" w:sz="0" w:space="0" w:color="auto"/>
                        <w:right w:val="none" w:sz="0" w:space="0" w:color="auto"/>
                      </w:divBdr>
                    </w:div>
                    <w:div w:id="1958639485">
                      <w:marLeft w:val="0"/>
                      <w:marRight w:val="0"/>
                      <w:marTop w:val="0"/>
                      <w:marBottom w:val="0"/>
                      <w:divBdr>
                        <w:top w:val="none" w:sz="0" w:space="0" w:color="auto"/>
                        <w:left w:val="none" w:sz="0" w:space="0" w:color="auto"/>
                        <w:bottom w:val="none" w:sz="0" w:space="0" w:color="auto"/>
                        <w:right w:val="none" w:sz="0" w:space="0" w:color="auto"/>
                      </w:divBdr>
                    </w:div>
                    <w:div w:id="796216535">
                      <w:marLeft w:val="0"/>
                      <w:marRight w:val="0"/>
                      <w:marTop w:val="0"/>
                      <w:marBottom w:val="0"/>
                      <w:divBdr>
                        <w:top w:val="none" w:sz="0" w:space="0" w:color="auto"/>
                        <w:left w:val="none" w:sz="0" w:space="0" w:color="auto"/>
                        <w:bottom w:val="none" w:sz="0" w:space="0" w:color="auto"/>
                        <w:right w:val="none" w:sz="0" w:space="0" w:color="auto"/>
                      </w:divBdr>
                    </w:div>
                    <w:div w:id="1667005364">
                      <w:marLeft w:val="0"/>
                      <w:marRight w:val="0"/>
                      <w:marTop w:val="0"/>
                      <w:marBottom w:val="0"/>
                      <w:divBdr>
                        <w:top w:val="none" w:sz="0" w:space="0" w:color="auto"/>
                        <w:left w:val="none" w:sz="0" w:space="0" w:color="auto"/>
                        <w:bottom w:val="none" w:sz="0" w:space="0" w:color="auto"/>
                        <w:right w:val="none" w:sz="0" w:space="0" w:color="auto"/>
                      </w:divBdr>
                    </w:div>
                    <w:div w:id="1642152419">
                      <w:marLeft w:val="0"/>
                      <w:marRight w:val="0"/>
                      <w:marTop w:val="0"/>
                      <w:marBottom w:val="0"/>
                      <w:divBdr>
                        <w:top w:val="none" w:sz="0" w:space="0" w:color="auto"/>
                        <w:left w:val="none" w:sz="0" w:space="0" w:color="auto"/>
                        <w:bottom w:val="none" w:sz="0" w:space="0" w:color="auto"/>
                        <w:right w:val="none" w:sz="0" w:space="0" w:color="auto"/>
                      </w:divBdr>
                    </w:div>
                    <w:div w:id="1194421636">
                      <w:marLeft w:val="0"/>
                      <w:marRight w:val="0"/>
                      <w:marTop w:val="0"/>
                      <w:marBottom w:val="0"/>
                      <w:divBdr>
                        <w:top w:val="none" w:sz="0" w:space="0" w:color="auto"/>
                        <w:left w:val="none" w:sz="0" w:space="0" w:color="auto"/>
                        <w:bottom w:val="none" w:sz="0" w:space="0" w:color="auto"/>
                        <w:right w:val="none" w:sz="0" w:space="0" w:color="auto"/>
                      </w:divBdr>
                    </w:div>
                  </w:divsChild>
                </w:div>
                <w:div w:id="1348211933">
                  <w:marLeft w:val="0"/>
                  <w:marRight w:val="0"/>
                  <w:marTop w:val="0"/>
                  <w:marBottom w:val="0"/>
                  <w:divBdr>
                    <w:top w:val="none" w:sz="0" w:space="0" w:color="auto"/>
                    <w:left w:val="none" w:sz="0" w:space="0" w:color="auto"/>
                    <w:bottom w:val="none" w:sz="0" w:space="0" w:color="auto"/>
                    <w:right w:val="none" w:sz="0" w:space="0" w:color="auto"/>
                  </w:divBdr>
                  <w:divsChild>
                    <w:div w:id="1782797324">
                      <w:marLeft w:val="0"/>
                      <w:marRight w:val="0"/>
                      <w:marTop w:val="0"/>
                      <w:marBottom w:val="0"/>
                      <w:divBdr>
                        <w:top w:val="none" w:sz="0" w:space="0" w:color="auto"/>
                        <w:left w:val="none" w:sz="0" w:space="0" w:color="auto"/>
                        <w:bottom w:val="none" w:sz="0" w:space="0" w:color="auto"/>
                        <w:right w:val="none" w:sz="0" w:space="0" w:color="auto"/>
                      </w:divBdr>
                    </w:div>
                    <w:div w:id="1925260324">
                      <w:marLeft w:val="0"/>
                      <w:marRight w:val="0"/>
                      <w:marTop w:val="0"/>
                      <w:marBottom w:val="0"/>
                      <w:divBdr>
                        <w:top w:val="none" w:sz="0" w:space="0" w:color="auto"/>
                        <w:left w:val="none" w:sz="0" w:space="0" w:color="auto"/>
                        <w:bottom w:val="none" w:sz="0" w:space="0" w:color="auto"/>
                        <w:right w:val="none" w:sz="0" w:space="0" w:color="auto"/>
                      </w:divBdr>
                    </w:div>
                    <w:div w:id="465272728">
                      <w:marLeft w:val="0"/>
                      <w:marRight w:val="0"/>
                      <w:marTop w:val="0"/>
                      <w:marBottom w:val="0"/>
                      <w:divBdr>
                        <w:top w:val="none" w:sz="0" w:space="0" w:color="auto"/>
                        <w:left w:val="none" w:sz="0" w:space="0" w:color="auto"/>
                        <w:bottom w:val="none" w:sz="0" w:space="0" w:color="auto"/>
                        <w:right w:val="none" w:sz="0" w:space="0" w:color="auto"/>
                      </w:divBdr>
                    </w:div>
                    <w:div w:id="489755204">
                      <w:marLeft w:val="0"/>
                      <w:marRight w:val="0"/>
                      <w:marTop w:val="0"/>
                      <w:marBottom w:val="0"/>
                      <w:divBdr>
                        <w:top w:val="none" w:sz="0" w:space="0" w:color="auto"/>
                        <w:left w:val="none" w:sz="0" w:space="0" w:color="auto"/>
                        <w:bottom w:val="none" w:sz="0" w:space="0" w:color="auto"/>
                        <w:right w:val="none" w:sz="0" w:space="0" w:color="auto"/>
                      </w:divBdr>
                    </w:div>
                  </w:divsChild>
                </w:div>
                <w:div w:id="1080104233">
                  <w:marLeft w:val="0"/>
                  <w:marRight w:val="0"/>
                  <w:marTop w:val="0"/>
                  <w:marBottom w:val="0"/>
                  <w:divBdr>
                    <w:top w:val="none" w:sz="0" w:space="0" w:color="auto"/>
                    <w:left w:val="none" w:sz="0" w:space="0" w:color="auto"/>
                    <w:bottom w:val="none" w:sz="0" w:space="0" w:color="auto"/>
                    <w:right w:val="none" w:sz="0" w:space="0" w:color="auto"/>
                  </w:divBdr>
                  <w:divsChild>
                    <w:div w:id="39020820">
                      <w:marLeft w:val="0"/>
                      <w:marRight w:val="0"/>
                      <w:marTop w:val="0"/>
                      <w:marBottom w:val="0"/>
                      <w:divBdr>
                        <w:top w:val="none" w:sz="0" w:space="0" w:color="auto"/>
                        <w:left w:val="none" w:sz="0" w:space="0" w:color="auto"/>
                        <w:bottom w:val="none" w:sz="0" w:space="0" w:color="auto"/>
                        <w:right w:val="none" w:sz="0" w:space="0" w:color="auto"/>
                      </w:divBdr>
                    </w:div>
                  </w:divsChild>
                </w:div>
                <w:div w:id="61607944">
                  <w:marLeft w:val="0"/>
                  <w:marRight w:val="0"/>
                  <w:marTop w:val="0"/>
                  <w:marBottom w:val="0"/>
                  <w:divBdr>
                    <w:top w:val="none" w:sz="0" w:space="0" w:color="auto"/>
                    <w:left w:val="none" w:sz="0" w:space="0" w:color="auto"/>
                    <w:bottom w:val="none" w:sz="0" w:space="0" w:color="auto"/>
                    <w:right w:val="none" w:sz="0" w:space="0" w:color="auto"/>
                  </w:divBdr>
                  <w:divsChild>
                    <w:div w:id="1567378338">
                      <w:marLeft w:val="0"/>
                      <w:marRight w:val="0"/>
                      <w:marTop w:val="0"/>
                      <w:marBottom w:val="0"/>
                      <w:divBdr>
                        <w:top w:val="none" w:sz="0" w:space="0" w:color="auto"/>
                        <w:left w:val="none" w:sz="0" w:space="0" w:color="auto"/>
                        <w:bottom w:val="none" w:sz="0" w:space="0" w:color="auto"/>
                        <w:right w:val="none" w:sz="0" w:space="0" w:color="auto"/>
                      </w:divBdr>
                    </w:div>
                    <w:div w:id="343173648">
                      <w:marLeft w:val="0"/>
                      <w:marRight w:val="0"/>
                      <w:marTop w:val="0"/>
                      <w:marBottom w:val="0"/>
                      <w:divBdr>
                        <w:top w:val="none" w:sz="0" w:space="0" w:color="auto"/>
                        <w:left w:val="none" w:sz="0" w:space="0" w:color="auto"/>
                        <w:bottom w:val="none" w:sz="0" w:space="0" w:color="auto"/>
                        <w:right w:val="none" w:sz="0" w:space="0" w:color="auto"/>
                      </w:divBdr>
                    </w:div>
                  </w:divsChild>
                </w:div>
                <w:div w:id="1518546622">
                  <w:marLeft w:val="0"/>
                  <w:marRight w:val="0"/>
                  <w:marTop w:val="0"/>
                  <w:marBottom w:val="0"/>
                  <w:divBdr>
                    <w:top w:val="none" w:sz="0" w:space="0" w:color="auto"/>
                    <w:left w:val="none" w:sz="0" w:space="0" w:color="auto"/>
                    <w:bottom w:val="none" w:sz="0" w:space="0" w:color="auto"/>
                    <w:right w:val="none" w:sz="0" w:space="0" w:color="auto"/>
                  </w:divBdr>
                  <w:divsChild>
                    <w:div w:id="196741821">
                      <w:marLeft w:val="0"/>
                      <w:marRight w:val="0"/>
                      <w:marTop w:val="0"/>
                      <w:marBottom w:val="0"/>
                      <w:divBdr>
                        <w:top w:val="none" w:sz="0" w:space="0" w:color="auto"/>
                        <w:left w:val="none" w:sz="0" w:space="0" w:color="auto"/>
                        <w:bottom w:val="none" w:sz="0" w:space="0" w:color="auto"/>
                        <w:right w:val="none" w:sz="0" w:space="0" w:color="auto"/>
                      </w:divBdr>
                    </w:div>
                    <w:div w:id="304048560">
                      <w:marLeft w:val="0"/>
                      <w:marRight w:val="0"/>
                      <w:marTop w:val="0"/>
                      <w:marBottom w:val="0"/>
                      <w:divBdr>
                        <w:top w:val="none" w:sz="0" w:space="0" w:color="auto"/>
                        <w:left w:val="none" w:sz="0" w:space="0" w:color="auto"/>
                        <w:bottom w:val="none" w:sz="0" w:space="0" w:color="auto"/>
                        <w:right w:val="none" w:sz="0" w:space="0" w:color="auto"/>
                      </w:divBdr>
                    </w:div>
                    <w:div w:id="544488147">
                      <w:marLeft w:val="0"/>
                      <w:marRight w:val="0"/>
                      <w:marTop w:val="0"/>
                      <w:marBottom w:val="0"/>
                      <w:divBdr>
                        <w:top w:val="none" w:sz="0" w:space="0" w:color="auto"/>
                        <w:left w:val="none" w:sz="0" w:space="0" w:color="auto"/>
                        <w:bottom w:val="none" w:sz="0" w:space="0" w:color="auto"/>
                        <w:right w:val="none" w:sz="0" w:space="0" w:color="auto"/>
                      </w:divBdr>
                    </w:div>
                  </w:divsChild>
                </w:div>
                <w:div w:id="1426850676">
                  <w:marLeft w:val="0"/>
                  <w:marRight w:val="0"/>
                  <w:marTop w:val="0"/>
                  <w:marBottom w:val="0"/>
                  <w:divBdr>
                    <w:top w:val="none" w:sz="0" w:space="0" w:color="auto"/>
                    <w:left w:val="none" w:sz="0" w:space="0" w:color="auto"/>
                    <w:bottom w:val="none" w:sz="0" w:space="0" w:color="auto"/>
                    <w:right w:val="none" w:sz="0" w:space="0" w:color="auto"/>
                  </w:divBdr>
                  <w:divsChild>
                    <w:div w:id="1069352257">
                      <w:marLeft w:val="0"/>
                      <w:marRight w:val="0"/>
                      <w:marTop w:val="0"/>
                      <w:marBottom w:val="0"/>
                      <w:divBdr>
                        <w:top w:val="none" w:sz="0" w:space="0" w:color="auto"/>
                        <w:left w:val="none" w:sz="0" w:space="0" w:color="auto"/>
                        <w:bottom w:val="none" w:sz="0" w:space="0" w:color="auto"/>
                        <w:right w:val="none" w:sz="0" w:space="0" w:color="auto"/>
                      </w:divBdr>
                    </w:div>
                    <w:div w:id="205139908">
                      <w:marLeft w:val="0"/>
                      <w:marRight w:val="0"/>
                      <w:marTop w:val="0"/>
                      <w:marBottom w:val="0"/>
                      <w:divBdr>
                        <w:top w:val="none" w:sz="0" w:space="0" w:color="auto"/>
                        <w:left w:val="none" w:sz="0" w:space="0" w:color="auto"/>
                        <w:bottom w:val="none" w:sz="0" w:space="0" w:color="auto"/>
                        <w:right w:val="none" w:sz="0" w:space="0" w:color="auto"/>
                      </w:divBdr>
                    </w:div>
                    <w:div w:id="299312857">
                      <w:marLeft w:val="0"/>
                      <w:marRight w:val="0"/>
                      <w:marTop w:val="0"/>
                      <w:marBottom w:val="0"/>
                      <w:divBdr>
                        <w:top w:val="none" w:sz="0" w:space="0" w:color="auto"/>
                        <w:left w:val="none" w:sz="0" w:space="0" w:color="auto"/>
                        <w:bottom w:val="none" w:sz="0" w:space="0" w:color="auto"/>
                        <w:right w:val="none" w:sz="0" w:space="0" w:color="auto"/>
                      </w:divBdr>
                    </w:div>
                    <w:div w:id="1877966495">
                      <w:marLeft w:val="0"/>
                      <w:marRight w:val="0"/>
                      <w:marTop w:val="0"/>
                      <w:marBottom w:val="0"/>
                      <w:divBdr>
                        <w:top w:val="none" w:sz="0" w:space="0" w:color="auto"/>
                        <w:left w:val="none" w:sz="0" w:space="0" w:color="auto"/>
                        <w:bottom w:val="none" w:sz="0" w:space="0" w:color="auto"/>
                        <w:right w:val="none" w:sz="0" w:space="0" w:color="auto"/>
                      </w:divBdr>
                    </w:div>
                    <w:div w:id="1431243931">
                      <w:marLeft w:val="0"/>
                      <w:marRight w:val="0"/>
                      <w:marTop w:val="0"/>
                      <w:marBottom w:val="0"/>
                      <w:divBdr>
                        <w:top w:val="none" w:sz="0" w:space="0" w:color="auto"/>
                        <w:left w:val="none" w:sz="0" w:space="0" w:color="auto"/>
                        <w:bottom w:val="none" w:sz="0" w:space="0" w:color="auto"/>
                        <w:right w:val="none" w:sz="0" w:space="0" w:color="auto"/>
                      </w:divBdr>
                    </w:div>
                    <w:div w:id="477496020">
                      <w:marLeft w:val="0"/>
                      <w:marRight w:val="0"/>
                      <w:marTop w:val="0"/>
                      <w:marBottom w:val="0"/>
                      <w:divBdr>
                        <w:top w:val="none" w:sz="0" w:space="0" w:color="auto"/>
                        <w:left w:val="none" w:sz="0" w:space="0" w:color="auto"/>
                        <w:bottom w:val="none" w:sz="0" w:space="0" w:color="auto"/>
                        <w:right w:val="none" w:sz="0" w:space="0" w:color="auto"/>
                      </w:divBdr>
                    </w:div>
                    <w:div w:id="2090499850">
                      <w:marLeft w:val="0"/>
                      <w:marRight w:val="0"/>
                      <w:marTop w:val="0"/>
                      <w:marBottom w:val="0"/>
                      <w:divBdr>
                        <w:top w:val="none" w:sz="0" w:space="0" w:color="auto"/>
                        <w:left w:val="none" w:sz="0" w:space="0" w:color="auto"/>
                        <w:bottom w:val="none" w:sz="0" w:space="0" w:color="auto"/>
                        <w:right w:val="none" w:sz="0" w:space="0" w:color="auto"/>
                      </w:divBdr>
                    </w:div>
                  </w:divsChild>
                </w:div>
                <w:div w:id="998270965">
                  <w:marLeft w:val="0"/>
                  <w:marRight w:val="0"/>
                  <w:marTop w:val="0"/>
                  <w:marBottom w:val="0"/>
                  <w:divBdr>
                    <w:top w:val="none" w:sz="0" w:space="0" w:color="auto"/>
                    <w:left w:val="none" w:sz="0" w:space="0" w:color="auto"/>
                    <w:bottom w:val="none" w:sz="0" w:space="0" w:color="auto"/>
                    <w:right w:val="none" w:sz="0" w:space="0" w:color="auto"/>
                  </w:divBdr>
                  <w:divsChild>
                    <w:div w:id="1861165059">
                      <w:marLeft w:val="0"/>
                      <w:marRight w:val="0"/>
                      <w:marTop w:val="0"/>
                      <w:marBottom w:val="0"/>
                      <w:divBdr>
                        <w:top w:val="none" w:sz="0" w:space="0" w:color="auto"/>
                        <w:left w:val="none" w:sz="0" w:space="0" w:color="auto"/>
                        <w:bottom w:val="none" w:sz="0" w:space="0" w:color="auto"/>
                        <w:right w:val="none" w:sz="0" w:space="0" w:color="auto"/>
                      </w:divBdr>
                    </w:div>
                    <w:div w:id="603927875">
                      <w:marLeft w:val="0"/>
                      <w:marRight w:val="0"/>
                      <w:marTop w:val="0"/>
                      <w:marBottom w:val="0"/>
                      <w:divBdr>
                        <w:top w:val="none" w:sz="0" w:space="0" w:color="auto"/>
                        <w:left w:val="none" w:sz="0" w:space="0" w:color="auto"/>
                        <w:bottom w:val="none" w:sz="0" w:space="0" w:color="auto"/>
                        <w:right w:val="none" w:sz="0" w:space="0" w:color="auto"/>
                      </w:divBdr>
                    </w:div>
                    <w:div w:id="1728911964">
                      <w:marLeft w:val="0"/>
                      <w:marRight w:val="0"/>
                      <w:marTop w:val="0"/>
                      <w:marBottom w:val="0"/>
                      <w:divBdr>
                        <w:top w:val="none" w:sz="0" w:space="0" w:color="auto"/>
                        <w:left w:val="none" w:sz="0" w:space="0" w:color="auto"/>
                        <w:bottom w:val="none" w:sz="0" w:space="0" w:color="auto"/>
                        <w:right w:val="none" w:sz="0" w:space="0" w:color="auto"/>
                      </w:divBdr>
                    </w:div>
                    <w:div w:id="1552770534">
                      <w:marLeft w:val="0"/>
                      <w:marRight w:val="0"/>
                      <w:marTop w:val="0"/>
                      <w:marBottom w:val="0"/>
                      <w:divBdr>
                        <w:top w:val="none" w:sz="0" w:space="0" w:color="auto"/>
                        <w:left w:val="none" w:sz="0" w:space="0" w:color="auto"/>
                        <w:bottom w:val="none" w:sz="0" w:space="0" w:color="auto"/>
                        <w:right w:val="none" w:sz="0" w:space="0" w:color="auto"/>
                      </w:divBdr>
                    </w:div>
                    <w:div w:id="1579246258">
                      <w:marLeft w:val="0"/>
                      <w:marRight w:val="0"/>
                      <w:marTop w:val="0"/>
                      <w:marBottom w:val="0"/>
                      <w:divBdr>
                        <w:top w:val="none" w:sz="0" w:space="0" w:color="auto"/>
                        <w:left w:val="none" w:sz="0" w:space="0" w:color="auto"/>
                        <w:bottom w:val="none" w:sz="0" w:space="0" w:color="auto"/>
                        <w:right w:val="none" w:sz="0" w:space="0" w:color="auto"/>
                      </w:divBdr>
                    </w:div>
                    <w:div w:id="1774856983">
                      <w:marLeft w:val="0"/>
                      <w:marRight w:val="0"/>
                      <w:marTop w:val="0"/>
                      <w:marBottom w:val="0"/>
                      <w:divBdr>
                        <w:top w:val="none" w:sz="0" w:space="0" w:color="auto"/>
                        <w:left w:val="none" w:sz="0" w:space="0" w:color="auto"/>
                        <w:bottom w:val="none" w:sz="0" w:space="0" w:color="auto"/>
                        <w:right w:val="none" w:sz="0" w:space="0" w:color="auto"/>
                      </w:divBdr>
                    </w:div>
                    <w:div w:id="929241111">
                      <w:marLeft w:val="0"/>
                      <w:marRight w:val="0"/>
                      <w:marTop w:val="0"/>
                      <w:marBottom w:val="0"/>
                      <w:divBdr>
                        <w:top w:val="none" w:sz="0" w:space="0" w:color="auto"/>
                        <w:left w:val="none" w:sz="0" w:space="0" w:color="auto"/>
                        <w:bottom w:val="none" w:sz="0" w:space="0" w:color="auto"/>
                        <w:right w:val="none" w:sz="0" w:space="0" w:color="auto"/>
                      </w:divBdr>
                    </w:div>
                    <w:div w:id="911550028">
                      <w:marLeft w:val="0"/>
                      <w:marRight w:val="0"/>
                      <w:marTop w:val="0"/>
                      <w:marBottom w:val="0"/>
                      <w:divBdr>
                        <w:top w:val="none" w:sz="0" w:space="0" w:color="auto"/>
                        <w:left w:val="none" w:sz="0" w:space="0" w:color="auto"/>
                        <w:bottom w:val="none" w:sz="0" w:space="0" w:color="auto"/>
                        <w:right w:val="none" w:sz="0" w:space="0" w:color="auto"/>
                      </w:divBdr>
                    </w:div>
                  </w:divsChild>
                </w:div>
                <w:div w:id="2027515314">
                  <w:marLeft w:val="0"/>
                  <w:marRight w:val="0"/>
                  <w:marTop w:val="0"/>
                  <w:marBottom w:val="0"/>
                  <w:divBdr>
                    <w:top w:val="none" w:sz="0" w:space="0" w:color="auto"/>
                    <w:left w:val="none" w:sz="0" w:space="0" w:color="auto"/>
                    <w:bottom w:val="none" w:sz="0" w:space="0" w:color="auto"/>
                    <w:right w:val="none" w:sz="0" w:space="0" w:color="auto"/>
                  </w:divBdr>
                  <w:divsChild>
                    <w:div w:id="1041975825">
                      <w:marLeft w:val="0"/>
                      <w:marRight w:val="0"/>
                      <w:marTop w:val="0"/>
                      <w:marBottom w:val="0"/>
                      <w:divBdr>
                        <w:top w:val="none" w:sz="0" w:space="0" w:color="auto"/>
                        <w:left w:val="none" w:sz="0" w:space="0" w:color="auto"/>
                        <w:bottom w:val="none" w:sz="0" w:space="0" w:color="auto"/>
                        <w:right w:val="none" w:sz="0" w:space="0" w:color="auto"/>
                      </w:divBdr>
                    </w:div>
                    <w:div w:id="158666086">
                      <w:marLeft w:val="0"/>
                      <w:marRight w:val="0"/>
                      <w:marTop w:val="0"/>
                      <w:marBottom w:val="0"/>
                      <w:divBdr>
                        <w:top w:val="none" w:sz="0" w:space="0" w:color="auto"/>
                        <w:left w:val="none" w:sz="0" w:space="0" w:color="auto"/>
                        <w:bottom w:val="none" w:sz="0" w:space="0" w:color="auto"/>
                        <w:right w:val="none" w:sz="0" w:space="0" w:color="auto"/>
                      </w:divBdr>
                    </w:div>
                    <w:div w:id="405612864">
                      <w:marLeft w:val="0"/>
                      <w:marRight w:val="0"/>
                      <w:marTop w:val="0"/>
                      <w:marBottom w:val="0"/>
                      <w:divBdr>
                        <w:top w:val="none" w:sz="0" w:space="0" w:color="auto"/>
                        <w:left w:val="none" w:sz="0" w:space="0" w:color="auto"/>
                        <w:bottom w:val="none" w:sz="0" w:space="0" w:color="auto"/>
                        <w:right w:val="none" w:sz="0" w:space="0" w:color="auto"/>
                      </w:divBdr>
                    </w:div>
                    <w:div w:id="549146573">
                      <w:marLeft w:val="0"/>
                      <w:marRight w:val="0"/>
                      <w:marTop w:val="0"/>
                      <w:marBottom w:val="0"/>
                      <w:divBdr>
                        <w:top w:val="none" w:sz="0" w:space="0" w:color="auto"/>
                        <w:left w:val="none" w:sz="0" w:space="0" w:color="auto"/>
                        <w:bottom w:val="none" w:sz="0" w:space="0" w:color="auto"/>
                        <w:right w:val="none" w:sz="0" w:space="0" w:color="auto"/>
                      </w:divBdr>
                    </w:div>
                  </w:divsChild>
                </w:div>
                <w:div w:id="852837429">
                  <w:marLeft w:val="0"/>
                  <w:marRight w:val="0"/>
                  <w:marTop w:val="0"/>
                  <w:marBottom w:val="0"/>
                  <w:divBdr>
                    <w:top w:val="none" w:sz="0" w:space="0" w:color="auto"/>
                    <w:left w:val="none" w:sz="0" w:space="0" w:color="auto"/>
                    <w:bottom w:val="none" w:sz="0" w:space="0" w:color="auto"/>
                    <w:right w:val="none" w:sz="0" w:space="0" w:color="auto"/>
                  </w:divBdr>
                  <w:divsChild>
                    <w:div w:id="1559124889">
                      <w:marLeft w:val="0"/>
                      <w:marRight w:val="0"/>
                      <w:marTop w:val="0"/>
                      <w:marBottom w:val="0"/>
                      <w:divBdr>
                        <w:top w:val="none" w:sz="0" w:space="0" w:color="auto"/>
                        <w:left w:val="none" w:sz="0" w:space="0" w:color="auto"/>
                        <w:bottom w:val="none" w:sz="0" w:space="0" w:color="auto"/>
                        <w:right w:val="none" w:sz="0" w:space="0" w:color="auto"/>
                      </w:divBdr>
                    </w:div>
                  </w:divsChild>
                </w:div>
                <w:div w:id="2036997612">
                  <w:marLeft w:val="0"/>
                  <w:marRight w:val="0"/>
                  <w:marTop w:val="0"/>
                  <w:marBottom w:val="0"/>
                  <w:divBdr>
                    <w:top w:val="none" w:sz="0" w:space="0" w:color="auto"/>
                    <w:left w:val="none" w:sz="0" w:space="0" w:color="auto"/>
                    <w:bottom w:val="none" w:sz="0" w:space="0" w:color="auto"/>
                    <w:right w:val="none" w:sz="0" w:space="0" w:color="auto"/>
                  </w:divBdr>
                  <w:divsChild>
                    <w:div w:id="1234972647">
                      <w:marLeft w:val="0"/>
                      <w:marRight w:val="0"/>
                      <w:marTop w:val="0"/>
                      <w:marBottom w:val="0"/>
                      <w:divBdr>
                        <w:top w:val="none" w:sz="0" w:space="0" w:color="auto"/>
                        <w:left w:val="none" w:sz="0" w:space="0" w:color="auto"/>
                        <w:bottom w:val="none" w:sz="0" w:space="0" w:color="auto"/>
                        <w:right w:val="none" w:sz="0" w:space="0" w:color="auto"/>
                      </w:divBdr>
                    </w:div>
                    <w:div w:id="981277542">
                      <w:marLeft w:val="0"/>
                      <w:marRight w:val="0"/>
                      <w:marTop w:val="0"/>
                      <w:marBottom w:val="0"/>
                      <w:divBdr>
                        <w:top w:val="none" w:sz="0" w:space="0" w:color="auto"/>
                        <w:left w:val="none" w:sz="0" w:space="0" w:color="auto"/>
                        <w:bottom w:val="none" w:sz="0" w:space="0" w:color="auto"/>
                        <w:right w:val="none" w:sz="0" w:space="0" w:color="auto"/>
                      </w:divBdr>
                    </w:div>
                    <w:div w:id="390933390">
                      <w:marLeft w:val="0"/>
                      <w:marRight w:val="0"/>
                      <w:marTop w:val="0"/>
                      <w:marBottom w:val="0"/>
                      <w:divBdr>
                        <w:top w:val="none" w:sz="0" w:space="0" w:color="auto"/>
                        <w:left w:val="none" w:sz="0" w:space="0" w:color="auto"/>
                        <w:bottom w:val="none" w:sz="0" w:space="0" w:color="auto"/>
                        <w:right w:val="none" w:sz="0" w:space="0" w:color="auto"/>
                      </w:divBdr>
                    </w:div>
                    <w:div w:id="132991564">
                      <w:marLeft w:val="0"/>
                      <w:marRight w:val="0"/>
                      <w:marTop w:val="0"/>
                      <w:marBottom w:val="0"/>
                      <w:divBdr>
                        <w:top w:val="none" w:sz="0" w:space="0" w:color="auto"/>
                        <w:left w:val="none" w:sz="0" w:space="0" w:color="auto"/>
                        <w:bottom w:val="none" w:sz="0" w:space="0" w:color="auto"/>
                        <w:right w:val="none" w:sz="0" w:space="0" w:color="auto"/>
                      </w:divBdr>
                    </w:div>
                    <w:div w:id="1582374667">
                      <w:marLeft w:val="0"/>
                      <w:marRight w:val="0"/>
                      <w:marTop w:val="0"/>
                      <w:marBottom w:val="0"/>
                      <w:divBdr>
                        <w:top w:val="none" w:sz="0" w:space="0" w:color="auto"/>
                        <w:left w:val="none" w:sz="0" w:space="0" w:color="auto"/>
                        <w:bottom w:val="none" w:sz="0" w:space="0" w:color="auto"/>
                        <w:right w:val="none" w:sz="0" w:space="0" w:color="auto"/>
                      </w:divBdr>
                    </w:div>
                    <w:div w:id="35814111">
                      <w:marLeft w:val="0"/>
                      <w:marRight w:val="0"/>
                      <w:marTop w:val="0"/>
                      <w:marBottom w:val="0"/>
                      <w:divBdr>
                        <w:top w:val="none" w:sz="0" w:space="0" w:color="auto"/>
                        <w:left w:val="none" w:sz="0" w:space="0" w:color="auto"/>
                        <w:bottom w:val="none" w:sz="0" w:space="0" w:color="auto"/>
                        <w:right w:val="none" w:sz="0" w:space="0" w:color="auto"/>
                      </w:divBdr>
                    </w:div>
                  </w:divsChild>
                </w:div>
                <w:div w:id="468673775">
                  <w:marLeft w:val="0"/>
                  <w:marRight w:val="0"/>
                  <w:marTop w:val="0"/>
                  <w:marBottom w:val="0"/>
                  <w:divBdr>
                    <w:top w:val="none" w:sz="0" w:space="0" w:color="auto"/>
                    <w:left w:val="none" w:sz="0" w:space="0" w:color="auto"/>
                    <w:bottom w:val="none" w:sz="0" w:space="0" w:color="auto"/>
                    <w:right w:val="none" w:sz="0" w:space="0" w:color="auto"/>
                  </w:divBdr>
                  <w:divsChild>
                    <w:div w:id="80837615">
                      <w:marLeft w:val="0"/>
                      <w:marRight w:val="0"/>
                      <w:marTop w:val="0"/>
                      <w:marBottom w:val="0"/>
                      <w:divBdr>
                        <w:top w:val="none" w:sz="0" w:space="0" w:color="auto"/>
                        <w:left w:val="none" w:sz="0" w:space="0" w:color="auto"/>
                        <w:bottom w:val="none" w:sz="0" w:space="0" w:color="auto"/>
                        <w:right w:val="none" w:sz="0" w:space="0" w:color="auto"/>
                      </w:divBdr>
                    </w:div>
                  </w:divsChild>
                </w:div>
                <w:div w:id="750322169">
                  <w:marLeft w:val="0"/>
                  <w:marRight w:val="0"/>
                  <w:marTop w:val="0"/>
                  <w:marBottom w:val="0"/>
                  <w:divBdr>
                    <w:top w:val="none" w:sz="0" w:space="0" w:color="auto"/>
                    <w:left w:val="none" w:sz="0" w:space="0" w:color="auto"/>
                    <w:bottom w:val="none" w:sz="0" w:space="0" w:color="auto"/>
                    <w:right w:val="none" w:sz="0" w:space="0" w:color="auto"/>
                  </w:divBdr>
                  <w:divsChild>
                    <w:div w:id="1538926850">
                      <w:marLeft w:val="0"/>
                      <w:marRight w:val="0"/>
                      <w:marTop w:val="0"/>
                      <w:marBottom w:val="0"/>
                      <w:divBdr>
                        <w:top w:val="none" w:sz="0" w:space="0" w:color="auto"/>
                        <w:left w:val="none" w:sz="0" w:space="0" w:color="auto"/>
                        <w:bottom w:val="none" w:sz="0" w:space="0" w:color="auto"/>
                        <w:right w:val="none" w:sz="0" w:space="0" w:color="auto"/>
                      </w:divBdr>
                    </w:div>
                    <w:div w:id="1113785901">
                      <w:marLeft w:val="0"/>
                      <w:marRight w:val="0"/>
                      <w:marTop w:val="0"/>
                      <w:marBottom w:val="0"/>
                      <w:divBdr>
                        <w:top w:val="none" w:sz="0" w:space="0" w:color="auto"/>
                        <w:left w:val="none" w:sz="0" w:space="0" w:color="auto"/>
                        <w:bottom w:val="none" w:sz="0" w:space="0" w:color="auto"/>
                        <w:right w:val="none" w:sz="0" w:space="0" w:color="auto"/>
                      </w:divBdr>
                    </w:div>
                    <w:div w:id="1733231007">
                      <w:marLeft w:val="0"/>
                      <w:marRight w:val="0"/>
                      <w:marTop w:val="0"/>
                      <w:marBottom w:val="0"/>
                      <w:divBdr>
                        <w:top w:val="none" w:sz="0" w:space="0" w:color="auto"/>
                        <w:left w:val="none" w:sz="0" w:space="0" w:color="auto"/>
                        <w:bottom w:val="none" w:sz="0" w:space="0" w:color="auto"/>
                        <w:right w:val="none" w:sz="0" w:space="0" w:color="auto"/>
                      </w:divBdr>
                    </w:div>
                    <w:div w:id="873268588">
                      <w:marLeft w:val="0"/>
                      <w:marRight w:val="0"/>
                      <w:marTop w:val="0"/>
                      <w:marBottom w:val="0"/>
                      <w:divBdr>
                        <w:top w:val="none" w:sz="0" w:space="0" w:color="auto"/>
                        <w:left w:val="none" w:sz="0" w:space="0" w:color="auto"/>
                        <w:bottom w:val="none" w:sz="0" w:space="0" w:color="auto"/>
                        <w:right w:val="none" w:sz="0" w:space="0" w:color="auto"/>
                      </w:divBdr>
                    </w:div>
                    <w:div w:id="2015304398">
                      <w:marLeft w:val="0"/>
                      <w:marRight w:val="0"/>
                      <w:marTop w:val="0"/>
                      <w:marBottom w:val="0"/>
                      <w:divBdr>
                        <w:top w:val="none" w:sz="0" w:space="0" w:color="auto"/>
                        <w:left w:val="none" w:sz="0" w:space="0" w:color="auto"/>
                        <w:bottom w:val="none" w:sz="0" w:space="0" w:color="auto"/>
                        <w:right w:val="none" w:sz="0" w:space="0" w:color="auto"/>
                      </w:divBdr>
                    </w:div>
                    <w:div w:id="1307201659">
                      <w:marLeft w:val="0"/>
                      <w:marRight w:val="0"/>
                      <w:marTop w:val="0"/>
                      <w:marBottom w:val="0"/>
                      <w:divBdr>
                        <w:top w:val="none" w:sz="0" w:space="0" w:color="auto"/>
                        <w:left w:val="none" w:sz="0" w:space="0" w:color="auto"/>
                        <w:bottom w:val="none" w:sz="0" w:space="0" w:color="auto"/>
                        <w:right w:val="none" w:sz="0" w:space="0" w:color="auto"/>
                      </w:divBdr>
                    </w:div>
                    <w:div w:id="413285224">
                      <w:marLeft w:val="0"/>
                      <w:marRight w:val="0"/>
                      <w:marTop w:val="0"/>
                      <w:marBottom w:val="0"/>
                      <w:divBdr>
                        <w:top w:val="none" w:sz="0" w:space="0" w:color="auto"/>
                        <w:left w:val="none" w:sz="0" w:space="0" w:color="auto"/>
                        <w:bottom w:val="none" w:sz="0" w:space="0" w:color="auto"/>
                        <w:right w:val="none" w:sz="0" w:space="0" w:color="auto"/>
                      </w:divBdr>
                    </w:div>
                  </w:divsChild>
                </w:div>
                <w:div w:id="134031758">
                  <w:marLeft w:val="0"/>
                  <w:marRight w:val="0"/>
                  <w:marTop w:val="0"/>
                  <w:marBottom w:val="0"/>
                  <w:divBdr>
                    <w:top w:val="none" w:sz="0" w:space="0" w:color="auto"/>
                    <w:left w:val="none" w:sz="0" w:space="0" w:color="auto"/>
                    <w:bottom w:val="none" w:sz="0" w:space="0" w:color="auto"/>
                    <w:right w:val="none" w:sz="0" w:space="0" w:color="auto"/>
                  </w:divBdr>
                  <w:divsChild>
                    <w:div w:id="1114519577">
                      <w:marLeft w:val="0"/>
                      <w:marRight w:val="0"/>
                      <w:marTop w:val="0"/>
                      <w:marBottom w:val="0"/>
                      <w:divBdr>
                        <w:top w:val="none" w:sz="0" w:space="0" w:color="auto"/>
                        <w:left w:val="none" w:sz="0" w:space="0" w:color="auto"/>
                        <w:bottom w:val="none" w:sz="0" w:space="0" w:color="auto"/>
                        <w:right w:val="none" w:sz="0" w:space="0" w:color="auto"/>
                      </w:divBdr>
                    </w:div>
                    <w:div w:id="521286195">
                      <w:marLeft w:val="0"/>
                      <w:marRight w:val="0"/>
                      <w:marTop w:val="0"/>
                      <w:marBottom w:val="0"/>
                      <w:divBdr>
                        <w:top w:val="none" w:sz="0" w:space="0" w:color="auto"/>
                        <w:left w:val="none" w:sz="0" w:space="0" w:color="auto"/>
                        <w:bottom w:val="none" w:sz="0" w:space="0" w:color="auto"/>
                        <w:right w:val="none" w:sz="0" w:space="0" w:color="auto"/>
                      </w:divBdr>
                    </w:div>
                    <w:div w:id="1985499711">
                      <w:marLeft w:val="0"/>
                      <w:marRight w:val="0"/>
                      <w:marTop w:val="0"/>
                      <w:marBottom w:val="0"/>
                      <w:divBdr>
                        <w:top w:val="none" w:sz="0" w:space="0" w:color="auto"/>
                        <w:left w:val="none" w:sz="0" w:space="0" w:color="auto"/>
                        <w:bottom w:val="none" w:sz="0" w:space="0" w:color="auto"/>
                        <w:right w:val="none" w:sz="0" w:space="0" w:color="auto"/>
                      </w:divBdr>
                    </w:div>
                    <w:div w:id="1654332169">
                      <w:marLeft w:val="0"/>
                      <w:marRight w:val="0"/>
                      <w:marTop w:val="0"/>
                      <w:marBottom w:val="0"/>
                      <w:divBdr>
                        <w:top w:val="none" w:sz="0" w:space="0" w:color="auto"/>
                        <w:left w:val="none" w:sz="0" w:space="0" w:color="auto"/>
                        <w:bottom w:val="none" w:sz="0" w:space="0" w:color="auto"/>
                        <w:right w:val="none" w:sz="0" w:space="0" w:color="auto"/>
                      </w:divBdr>
                    </w:div>
                    <w:div w:id="1126268082">
                      <w:marLeft w:val="0"/>
                      <w:marRight w:val="0"/>
                      <w:marTop w:val="0"/>
                      <w:marBottom w:val="0"/>
                      <w:divBdr>
                        <w:top w:val="none" w:sz="0" w:space="0" w:color="auto"/>
                        <w:left w:val="none" w:sz="0" w:space="0" w:color="auto"/>
                        <w:bottom w:val="none" w:sz="0" w:space="0" w:color="auto"/>
                        <w:right w:val="none" w:sz="0" w:space="0" w:color="auto"/>
                      </w:divBdr>
                    </w:div>
                    <w:div w:id="1775976938">
                      <w:marLeft w:val="0"/>
                      <w:marRight w:val="0"/>
                      <w:marTop w:val="0"/>
                      <w:marBottom w:val="0"/>
                      <w:divBdr>
                        <w:top w:val="none" w:sz="0" w:space="0" w:color="auto"/>
                        <w:left w:val="none" w:sz="0" w:space="0" w:color="auto"/>
                        <w:bottom w:val="none" w:sz="0" w:space="0" w:color="auto"/>
                        <w:right w:val="none" w:sz="0" w:space="0" w:color="auto"/>
                      </w:divBdr>
                    </w:div>
                    <w:div w:id="1063796614">
                      <w:marLeft w:val="0"/>
                      <w:marRight w:val="0"/>
                      <w:marTop w:val="0"/>
                      <w:marBottom w:val="0"/>
                      <w:divBdr>
                        <w:top w:val="none" w:sz="0" w:space="0" w:color="auto"/>
                        <w:left w:val="none" w:sz="0" w:space="0" w:color="auto"/>
                        <w:bottom w:val="none" w:sz="0" w:space="0" w:color="auto"/>
                        <w:right w:val="none" w:sz="0" w:space="0" w:color="auto"/>
                      </w:divBdr>
                    </w:div>
                    <w:div w:id="286282124">
                      <w:marLeft w:val="0"/>
                      <w:marRight w:val="0"/>
                      <w:marTop w:val="0"/>
                      <w:marBottom w:val="0"/>
                      <w:divBdr>
                        <w:top w:val="none" w:sz="0" w:space="0" w:color="auto"/>
                        <w:left w:val="none" w:sz="0" w:space="0" w:color="auto"/>
                        <w:bottom w:val="none" w:sz="0" w:space="0" w:color="auto"/>
                        <w:right w:val="none" w:sz="0" w:space="0" w:color="auto"/>
                      </w:divBdr>
                    </w:div>
                  </w:divsChild>
                </w:div>
                <w:div w:id="685403851">
                  <w:marLeft w:val="0"/>
                  <w:marRight w:val="0"/>
                  <w:marTop w:val="0"/>
                  <w:marBottom w:val="0"/>
                  <w:divBdr>
                    <w:top w:val="none" w:sz="0" w:space="0" w:color="auto"/>
                    <w:left w:val="none" w:sz="0" w:space="0" w:color="auto"/>
                    <w:bottom w:val="none" w:sz="0" w:space="0" w:color="auto"/>
                    <w:right w:val="none" w:sz="0" w:space="0" w:color="auto"/>
                  </w:divBdr>
                  <w:divsChild>
                    <w:div w:id="907419436">
                      <w:marLeft w:val="0"/>
                      <w:marRight w:val="0"/>
                      <w:marTop w:val="0"/>
                      <w:marBottom w:val="0"/>
                      <w:divBdr>
                        <w:top w:val="none" w:sz="0" w:space="0" w:color="auto"/>
                        <w:left w:val="none" w:sz="0" w:space="0" w:color="auto"/>
                        <w:bottom w:val="none" w:sz="0" w:space="0" w:color="auto"/>
                        <w:right w:val="none" w:sz="0" w:space="0" w:color="auto"/>
                      </w:divBdr>
                    </w:div>
                    <w:div w:id="1954048670">
                      <w:marLeft w:val="0"/>
                      <w:marRight w:val="0"/>
                      <w:marTop w:val="0"/>
                      <w:marBottom w:val="0"/>
                      <w:divBdr>
                        <w:top w:val="none" w:sz="0" w:space="0" w:color="auto"/>
                        <w:left w:val="none" w:sz="0" w:space="0" w:color="auto"/>
                        <w:bottom w:val="none" w:sz="0" w:space="0" w:color="auto"/>
                        <w:right w:val="none" w:sz="0" w:space="0" w:color="auto"/>
                      </w:divBdr>
                    </w:div>
                    <w:div w:id="1219171052">
                      <w:marLeft w:val="0"/>
                      <w:marRight w:val="0"/>
                      <w:marTop w:val="0"/>
                      <w:marBottom w:val="0"/>
                      <w:divBdr>
                        <w:top w:val="none" w:sz="0" w:space="0" w:color="auto"/>
                        <w:left w:val="none" w:sz="0" w:space="0" w:color="auto"/>
                        <w:bottom w:val="none" w:sz="0" w:space="0" w:color="auto"/>
                        <w:right w:val="none" w:sz="0" w:space="0" w:color="auto"/>
                      </w:divBdr>
                    </w:div>
                    <w:div w:id="188424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90449">
          <w:marLeft w:val="0"/>
          <w:marRight w:val="0"/>
          <w:marTop w:val="0"/>
          <w:marBottom w:val="0"/>
          <w:divBdr>
            <w:top w:val="none" w:sz="0" w:space="0" w:color="auto"/>
            <w:left w:val="none" w:sz="0" w:space="0" w:color="auto"/>
            <w:bottom w:val="none" w:sz="0" w:space="0" w:color="auto"/>
            <w:right w:val="none" w:sz="0" w:space="0" w:color="auto"/>
          </w:divBdr>
        </w:div>
      </w:divsChild>
    </w:div>
    <w:div w:id="1501391264">
      <w:bodyDiv w:val="1"/>
      <w:marLeft w:val="0"/>
      <w:marRight w:val="0"/>
      <w:marTop w:val="0"/>
      <w:marBottom w:val="0"/>
      <w:divBdr>
        <w:top w:val="none" w:sz="0" w:space="0" w:color="auto"/>
        <w:left w:val="none" w:sz="0" w:space="0" w:color="auto"/>
        <w:bottom w:val="none" w:sz="0" w:space="0" w:color="auto"/>
        <w:right w:val="none" w:sz="0" w:space="0" w:color="auto"/>
      </w:divBdr>
      <w:divsChild>
        <w:div w:id="1455950150">
          <w:marLeft w:val="0"/>
          <w:marRight w:val="0"/>
          <w:marTop w:val="0"/>
          <w:marBottom w:val="0"/>
          <w:divBdr>
            <w:top w:val="none" w:sz="0" w:space="0" w:color="auto"/>
            <w:left w:val="none" w:sz="0" w:space="0" w:color="auto"/>
            <w:bottom w:val="none" w:sz="0" w:space="0" w:color="auto"/>
            <w:right w:val="none" w:sz="0" w:space="0" w:color="auto"/>
          </w:divBdr>
        </w:div>
        <w:div w:id="1601790254">
          <w:marLeft w:val="0"/>
          <w:marRight w:val="0"/>
          <w:marTop w:val="0"/>
          <w:marBottom w:val="0"/>
          <w:divBdr>
            <w:top w:val="none" w:sz="0" w:space="0" w:color="auto"/>
            <w:left w:val="none" w:sz="0" w:space="0" w:color="auto"/>
            <w:bottom w:val="none" w:sz="0" w:space="0" w:color="auto"/>
            <w:right w:val="none" w:sz="0" w:space="0" w:color="auto"/>
          </w:divBdr>
        </w:div>
        <w:div w:id="14137706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9F0F93024FB441AE081BC2DFA2611C" ma:contentTypeVersion="6" ma:contentTypeDescription="Create a new document." ma:contentTypeScope="" ma:versionID="7f8b3d653837eadce95698b53132be34">
  <xsd:schema xmlns:xsd="http://www.w3.org/2001/XMLSchema" xmlns:xs="http://www.w3.org/2001/XMLSchema" xmlns:p="http://schemas.microsoft.com/office/2006/metadata/properties" xmlns:ns2="b0d33685-aac5-4ad5-bcd7-3ab050a7bd15" xmlns:ns3="395568b7-aec8-4c38-828c-7bf26d70d745" targetNamespace="http://schemas.microsoft.com/office/2006/metadata/properties" ma:root="true" ma:fieldsID="3ccc3a4e3905d89159dee6bd594b7929" ns2:_="" ns3:_="">
    <xsd:import namespace="b0d33685-aac5-4ad5-bcd7-3ab050a7bd15"/>
    <xsd:import namespace="395568b7-aec8-4c38-828c-7bf26d70d74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d33685-aac5-4ad5-bcd7-3ab050a7bd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5568b7-aec8-4c38-828c-7bf26d70d74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572E85-CB21-480F-B988-BEA055E6EB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d33685-aac5-4ad5-bcd7-3ab050a7bd15"/>
    <ds:schemaRef ds:uri="395568b7-aec8-4c38-828c-7bf26d70d7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02AFAD-BBE4-43F4-825C-D3340DFEE55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59EA531-80AA-4B6C-A973-5C2FD6CB68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1564</Words>
  <Characters>8920</Characters>
  <Application>Microsoft Office Word</Application>
  <DocSecurity>0</DocSecurity>
  <Lines>74</Lines>
  <Paragraphs>20</Paragraphs>
  <ScaleCrop>false</ScaleCrop>
  <Company/>
  <LinksUpToDate>false</LinksUpToDate>
  <CharactersWithSpaces>10464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Lake</dc:creator>
  <cp:keywords/>
  <dc:description/>
  <cp:lastModifiedBy>Anna Twarog</cp:lastModifiedBy>
  <cp:revision>99</cp:revision>
  <dcterms:created xsi:type="dcterms:W3CDTF">2025-04-01T04:24:00Z</dcterms:created>
  <dcterms:modified xsi:type="dcterms:W3CDTF">2026-06-28T16:43:00Z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0x010100149F0F93024FB441AE081BC2DFA2611C</vt:lpwstr>
  </property>
</Properties>
</file>